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935" w:type="dxa"/>
        <w:tblInd w:w="-12" w:type="dxa"/>
        <w:tblLayout w:type="fixed"/>
        <w:tblLook w:val="0000" w:firstRow="0" w:lastRow="0" w:firstColumn="0" w:lastColumn="0" w:noHBand="0" w:noVBand="0"/>
      </w:tblPr>
      <w:tblGrid>
        <w:gridCol w:w="4123"/>
        <w:gridCol w:w="5812"/>
      </w:tblGrid>
      <w:tr w:rsidR="005E0302" w:rsidRPr="0017492D" w14:paraId="0288E5CC" w14:textId="77777777" w:rsidTr="002D1142">
        <w:trPr>
          <w:trHeight w:val="1147"/>
        </w:trPr>
        <w:tc>
          <w:tcPr>
            <w:tcW w:w="4123" w:type="dxa"/>
          </w:tcPr>
          <w:p w14:paraId="06DFBBAE" w14:textId="77777777" w:rsidR="005E0302" w:rsidRPr="002D1142" w:rsidRDefault="005E0302" w:rsidP="00423D91">
            <w:pPr>
              <w:jc w:val="center"/>
              <w:rPr>
                <w:rFonts w:ascii="Times New Roman" w:hAnsi="Times New Roman" w:cs="Times New Roman"/>
                <w:bCs w:val="0"/>
                <w:sz w:val="26"/>
                <w:szCs w:val="26"/>
              </w:rPr>
            </w:pPr>
            <w:r w:rsidRPr="002D1142">
              <w:rPr>
                <w:rFonts w:ascii="Times New Roman" w:hAnsi="Times New Roman" w:cs="Times New Roman"/>
                <w:bCs w:val="0"/>
                <w:sz w:val="26"/>
                <w:szCs w:val="26"/>
              </w:rPr>
              <w:t>BỘ TƯ PHÁP</w:t>
            </w:r>
          </w:p>
          <w:p w14:paraId="741A5F37" w14:textId="77777777" w:rsidR="002D1142" w:rsidRPr="002D1142" w:rsidRDefault="002D1142" w:rsidP="002D1142">
            <w:pPr>
              <w:ind w:right="-108"/>
              <w:jc w:val="center"/>
              <w:rPr>
                <w:rFonts w:ascii="Times New Roman Bold" w:hAnsi="Times New Roman Bold"/>
                <w:b/>
                <w:spacing w:val="-24"/>
                <w:sz w:val="26"/>
                <w:szCs w:val="26"/>
              </w:rPr>
            </w:pPr>
            <w:r w:rsidRPr="002D1142">
              <w:rPr>
                <w:rFonts w:ascii="Times New Roman Bold" w:hAnsi="Times New Roman Bold"/>
                <w:b/>
                <w:spacing w:val="-24"/>
                <w:sz w:val="26"/>
                <w:szCs w:val="26"/>
              </w:rPr>
              <w:t>CỤC QUẢN LÝ THI HÀNH ÁN DÂN SỰ</w:t>
            </w:r>
          </w:p>
          <w:p w14:paraId="4CA00F8D" w14:textId="486C523E" w:rsidR="00CD4101" w:rsidRDefault="00CD4101" w:rsidP="00423D91">
            <w:pPr>
              <w:jc w:val="center"/>
              <w:rPr>
                <w:rFonts w:ascii="Times New Roman" w:hAnsi="Times New Roman" w:cs="Times New Roman"/>
                <w:sz w:val="26"/>
                <w:szCs w:val="26"/>
              </w:rPr>
            </w:pPr>
            <w:r w:rsidRPr="0017492D">
              <w:rPr>
                <w:rFonts w:ascii="Times New Roman" w:hAnsi="Times New Roman" w:cs="Times New Roman"/>
                <w:noProof/>
                <w:lang w:eastAsia="en-US"/>
              </w:rPr>
              <mc:AlternateContent>
                <mc:Choice Requires="wps">
                  <w:drawing>
                    <wp:anchor distT="0" distB="0" distL="114300" distR="114300" simplePos="0" relativeHeight="251658752" behindDoc="0" locked="0" layoutInCell="1" allowOverlap="1" wp14:anchorId="211E70B0" wp14:editId="54A5B538">
                      <wp:simplePos x="0" y="0"/>
                      <wp:positionH relativeFrom="column">
                        <wp:posOffset>920115</wp:posOffset>
                      </wp:positionH>
                      <wp:positionV relativeFrom="paragraph">
                        <wp:posOffset>13226</wp:posOffset>
                      </wp:positionV>
                      <wp:extent cx="611505"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F7523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45pt,1.05pt" to="120.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" strokeweight=".26mm">
                      <v:stroke joinstyle="miter" endcap="square"/>
                    </v:line>
                  </w:pict>
                </mc:Fallback>
              </mc:AlternateContent>
            </w:r>
          </w:p>
          <w:p w14:paraId="502FC1C0" w14:textId="448DBA1B" w:rsidR="005E0302" w:rsidRPr="0017492D" w:rsidRDefault="00CD4101" w:rsidP="004459D7">
            <w:pPr>
              <w:jc w:val="center"/>
              <w:rPr>
                <w:rFonts w:ascii="Times New Roman" w:hAnsi="Times New Roman" w:cs="Times New Roman"/>
                <w:b/>
                <w:bCs w:val="0"/>
                <w:sz w:val="26"/>
              </w:rPr>
            </w:pPr>
            <w:r w:rsidRPr="0017492D">
              <w:rPr>
                <w:rFonts w:ascii="Times New Roman" w:hAnsi="Times New Roman" w:cs="Times New Roman"/>
                <w:bCs w:val="0"/>
              </w:rPr>
              <w:t>Số:</w:t>
            </w:r>
            <w:r>
              <w:rPr>
                <w:rFonts w:ascii="Times New Roman" w:hAnsi="Times New Roman" w:cs="Times New Roman"/>
                <w:bCs w:val="0"/>
              </w:rPr>
              <w:t xml:space="preserve">        </w:t>
            </w:r>
            <w:r w:rsidRPr="0017492D">
              <w:rPr>
                <w:rFonts w:ascii="Times New Roman" w:hAnsi="Times New Roman" w:cs="Times New Roman"/>
                <w:bCs w:val="0"/>
              </w:rPr>
              <w:t>/</w:t>
            </w:r>
            <w:r w:rsidRPr="00D70C59">
              <w:rPr>
                <w:bCs w:val="0"/>
                <w:lang w:val="nl-NL"/>
              </w:rPr>
              <w:t>TTr-</w:t>
            </w:r>
            <w:r w:rsidRPr="00D70C59">
              <w:t>CQLTHADS</w:t>
            </w:r>
          </w:p>
        </w:tc>
        <w:tc>
          <w:tcPr>
            <w:tcW w:w="5812" w:type="dxa"/>
          </w:tcPr>
          <w:p w14:paraId="5328BDC9" w14:textId="77777777" w:rsidR="005E0302" w:rsidRPr="0017492D" w:rsidRDefault="005E0302" w:rsidP="00423D91">
            <w:pPr>
              <w:jc w:val="center"/>
              <w:rPr>
                <w:rFonts w:ascii="Times New Roman" w:hAnsi="Times New Roman" w:cs="Times New Roman"/>
                <w:b/>
                <w:bCs w:val="0"/>
                <w:sz w:val="26"/>
                <w:szCs w:val="26"/>
              </w:rPr>
            </w:pPr>
            <w:r w:rsidRPr="0017492D">
              <w:rPr>
                <w:rFonts w:ascii="Times New Roman" w:hAnsi="Times New Roman" w:cs="Times New Roman"/>
                <w:b/>
                <w:bCs w:val="0"/>
                <w:sz w:val="26"/>
                <w:szCs w:val="26"/>
              </w:rPr>
              <w:t>CỘNG HÒA XÃ HỘI CHỦ NGHĨA VIỆT NAM</w:t>
            </w:r>
          </w:p>
          <w:p w14:paraId="5D05BC75" w14:textId="77777777" w:rsidR="005E0302" w:rsidRPr="0017492D" w:rsidRDefault="005E0302" w:rsidP="00423D91">
            <w:pPr>
              <w:jc w:val="center"/>
              <w:rPr>
                <w:rFonts w:ascii="Times New Roman" w:hAnsi="Times New Roman" w:cs="Times New Roman"/>
              </w:rPr>
            </w:pPr>
            <w:r w:rsidRPr="0017492D">
              <w:rPr>
                <w:rFonts w:ascii="Times New Roman" w:hAnsi="Times New Roman" w:cs="Times New Roman"/>
                <w:b/>
                <w:bCs w:val="0"/>
              </w:rPr>
              <w:t>Độc lập - Tự do - Hạnh phúc</w:t>
            </w:r>
          </w:p>
          <w:p w14:paraId="401BB8AF" w14:textId="65DBAC79" w:rsidR="005E0302" w:rsidRPr="0017492D" w:rsidRDefault="00F057F2" w:rsidP="00CD4101">
            <w:pPr>
              <w:spacing w:before="300"/>
              <w:jc w:val="center"/>
              <w:rPr>
                <w:rFonts w:ascii="Times New Roman" w:hAnsi="Times New Roman" w:cs="Times New Roman"/>
                <w:bCs w:val="0"/>
                <w:sz w:val="4"/>
              </w:rPr>
            </w:pPr>
            <w:r w:rsidRPr="0017492D">
              <w:rPr>
                <w:rFonts w:ascii="Times New Roman" w:hAnsi="Times New Roman" w:cs="Times New Roman"/>
                <w:noProof/>
                <w:lang w:eastAsia="en-US"/>
              </w:rPr>
              <mc:AlternateContent>
                <mc:Choice Requires="wps">
                  <w:drawing>
                    <wp:anchor distT="0" distB="0" distL="114300" distR="114300" simplePos="0" relativeHeight="251656704" behindDoc="0" locked="0" layoutInCell="1" allowOverlap="1" wp14:anchorId="27D5C118" wp14:editId="4CD76DA1">
                      <wp:simplePos x="0" y="0"/>
                      <wp:positionH relativeFrom="column">
                        <wp:posOffset>739666</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4B5EE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2pt" to="225.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" strokeweight=".26mm">
                      <v:stroke joinstyle="miter" endcap="square"/>
                    </v:line>
                  </w:pict>
                </mc:Fallback>
              </mc:AlternateContent>
            </w:r>
            <w:r w:rsidR="005E0302" w:rsidRPr="0017492D">
              <w:rPr>
                <w:rFonts w:ascii="Times New Roman" w:hAnsi="Times New Roman" w:cs="Times New Roman"/>
                <w:bCs w:val="0"/>
                <w:i/>
              </w:rPr>
              <w:t xml:space="preserve">Hà Nội, </w:t>
            </w:r>
            <w:r w:rsidR="00263774" w:rsidRPr="0017492D">
              <w:rPr>
                <w:rFonts w:ascii="Times New Roman" w:hAnsi="Times New Roman" w:cs="Times New Roman"/>
                <w:bCs w:val="0"/>
                <w:i/>
              </w:rPr>
              <w:t>ngà</w:t>
            </w:r>
            <w:r w:rsidR="00733A92">
              <w:rPr>
                <w:rFonts w:ascii="Times New Roman" w:hAnsi="Times New Roman" w:cs="Times New Roman"/>
                <w:bCs w:val="0"/>
                <w:i/>
              </w:rPr>
              <w:t xml:space="preserve">y  </w:t>
            </w:r>
            <w:r w:rsidR="00CD4101">
              <w:rPr>
                <w:rFonts w:ascii="Times New Roman" w:hAnsi="Times New Roman" w:cs="Times New Roman"/>
                <w:bCs w:val="0"/>
                <w:i/>
              </w:rPr>
              <w:t xml:space="preserve"> </w:t>
            </w:r>
            <w:r w:rsidR="00733A92">
              <w:rPr>
                <w:rFonts w:ascii="Times New Roman" w:hAnsi="Times New Roman" w:cs="Times New Roman"/>
                <w:bCs w:val="0"/>
                <w:i/>
              </w:rPr>
              <w:t xml:space="preserve">  </w:t>
            </w:r>
            <w:r w:rsidR="005E0302" w:rsidRPr="0017492D">
              <w:rPr>
                <w:rFonts w:ascii="Times New Roman" w:hAnsi="Times New Roman" w:cs="Times New Roman"/>
                <w:bCs w:val="0"/>
                <w:i/>
              </w:rPr>
              <w:t>thán</w:t>
            </w:r>
            <w:r w:rsidR="00733A92">
              <w:rPr>
                <w:rFonts w:ascii="Times New Roman" w:hAnsi="Times New Roman" w:cs="Times New Roman"/>
                <w:bCs w:val="0"/>
                <w:i/>
              </w:rPr>
              <w:t xml:space="preserve">g  4  </w:t>
            </w:r>
            <w:r w:rsidR="005E0302" w:rsidRPr="0017492D">
              <w:rPr>
                <w:rFonts w:ascii="Times New Roman" w:hAnsi="Times New Roman" w:cs="Times New Roman"/>
                <w:bCs w:val="0"/>
                <w:i/>
              </w:rPr>
              <w:t>năm 20</w:t>
            </w:r>
            <w:r w:rsidR="006234A3" w:rsidRPr="0017492D">
              <w:rPr>
                <w:rFonts w:ascii="Times New Roman" w:hAnsi="Times New Roman" w:cs="Times New Roman"/>
                <w:bCs w:val="0"/>
                <w:i/>
              </w:rPr>
              <w:t>2</w:t>
            </w:r>
            <w:r w:rsidR="003970FA" w:rsidRPr="0017492D">
              <w:rPr>
                <w:rFonts w:ascii="Times New Roman" w:hAnsi="Times New Roman" w:cs="Times New Roman"/>
                <w:bCs w:val="0"/>
                <w:i/>
              </w:rPr>
              <w:t>6</w:t>
            </w:r>
          </w:p>
        </w:tc>
      </w:tr>
    </w:tbl>
    <w:p w14:paraId="58E47CE1" w14:textId="77777777" w:rsidR="00157A35" w:rsidRPr="0017492D" w:rsidRDefault="00157A35" w:rsidP="00E62399">
      <w:pPr>
        <w:jc w:val="center"/>
        <w:rPr>
          <w:rFonts w:ascii="Times New Roman" w:hAnsi="Times New Roman" w:cs="Times New Roman"/>
          <w:b/>
          <w:bCs w:val="0"/>
          <w:sz w:val="32"/>
          <w:szCs w:val="26"/>
        </w:rPr>
      </w:pPr>
    </w:p>
    <w:p w14:paraId="11AF27CB" w14:textId="77777777" w:rsidR="00821A28" w:rsidRPr="0017492D" w:rsidRDefault="00821A28" w:rsidP="00A11715">
      <w:pPr>
        <w:jc w:val="center"/>
        <w:rPr>
          <w:rFonts w:ascii="Times New Roman" w:hAnsi="Times New Roman" w:cs="Times New Roman"/>
          <w:b/>
          <w:bCs w:val="0"/>
          <w:sz w:val="6"/>
        </w:rPr>
      </w:pPr>
    </w:p>
    <w:p w14:paraId="4E04C4EA" w14:textId="77777777" w:rsidR="00E17DBE" w:rsidRPr="0017492D" w:rsidRDefault="005E0302" w:rsidP="007B7BFE">
      <w:pPr>
        <w:jc w:val="center"/>
        <w:rPr>
          <w:rFonts w:ascii="Times New Roman" w:hAnsi="Times New Roman" w:cs="Times New Roman"/>
          <w:b/>
          <w:bCs w:val="0"/>
        </w:rPr>
      </w:pPr>
      <w:r w:rsidRPr="0017492D">
        <w:rPr>
          <w:rFonts w:ascii="Times New Roman" w:hAnsi="Times New Roman" w:cs="Times New Roman"/>
          <w:b/>
          <w:bCs w:val="0"/>
        </w:rPr>
        <w:t>TỜ TRÌNH</w:t>
      </w:r>
    </w:p>
    <w:p w14:paraId="2795B57D" w14:textId="77777777" w:rsidR="00A95388" w:rsidRDefault="00372AC2" w:rsidP="00F4363E">
      <w:pPr>
        <w:ind w:left="180" w:hanging="360"/>
        <w:jc w:val="center"/>
        <w:rPr>
          <w:b/>
        </w:rPr>
      </w:pPr>
      <w:r w:rsidRPr="0017492D">
        <w:rPr>
          <w:rFonts w:ascii="Times New Roman" w:hAnsi="Times New Roman" w:cs="Times New Roman"/>
          <w:b/>
        </w:rPr>
        <w:t xml:space="preserve">Dự thảo </w:t>
      </w:r>
      <w:bookmarkStart w:id="0" w:name="_Hlk218613097"/>
      <w:r w:rsidR="00BA707B" w:rsidRPr="000A3509">
        <w:rPr>
          <w:b/>
        </w:rPr>
        <w:t>Thông tư liên tịch giữa Bộ Tư pháp, Tòa án nhân dân tối cao, Viện</w:t>
      </w:r>
      <w:r w:rsidR="00A95388">
        <w:rPr>
          <w:b/>
        </w:rPr>
        <w:t xml:space="preserve"> </w:t>
      </w:r>
      <w:r w:rsidR="00BA707B" w:rsidRPr="000A3509">
        <w:rPr>
          <w:b/>
        </w:rPr>
        <w:t xml:space="preserve">kiểm sát nhân dân tối cao </w:t>
      </w:r>
      <w:bookmarkStart w:id="1" w:name="_Hlk218610108"/>
      <w:r w:rsidR="00BA707B" w:rsidRPr="000A3509">
        <w:rPr>
          <w:b/>
        </w:rPr>
        <w:t>quy định thủ tục thi hành án dân sự, miễn, giảm</w:t>
      </w:r>
      <w:r w:rsidR="00A95388">
        <w:rPr>
          <w:b/>
        </w:rPr>
        <w:t xml:space="preserve"> </w:t>
      </w:r>
      <w:r w:rsidR="00BA707B" w:rsidRPr="000A3509">
        <w:rPr>
          <w:b/>
        </w:rPr>
        <w:t xml:space="preserve">nghĩa vụ đối với khoản thu, nộp ngân sách nhà nước và phối hợp </w:t>
      </w:r>
    </w:p>
    <w:p w14:paraId="5732F86A" w14:textId="6790583B" w:rsidR="00807162" w:rsidRPr="0017492D" w:rsidRDefault="00BA707B" w:rsidP="00F4363E">
      <w:pPr>
        <w:ind w:left="180" w:hanging="360"/>
        <w:jc w:val="center"/>
        <w:rPr>
          <w:rFonts w:ascii="Times New Roman" w:hAnsi="Times New Roman" w:cs="Times New Roman"/>
          <w:bCs w:val="0"/>
        </w:rPr>
      </w:pPr>
      <w:r w:rsidRPr="000A3509">
        <w:rPr>
          <w:b/>
        </w:rPr>
        <w:t>liên</w:t>
      </w:r>
      <w:r w:rsidR="00A95388">
        <w:rPr>
          <w:b/>
        </w:rPr>
        <w:t xml:space="preserve"> </w:t>
      </w:r>
      <w:r w:rsidRPr="000A3509">
        <w:rPr>
          <w:b/>
        </w:rPr>
        <w:t>ngành trong thi hành án dân sự</w:t>
      </w:r>
      <w:bookmarkEnd w:id="0"/>
      <w:bookmarkEnd w:id="1"/>
    </w:p>
    <w:p w14:paraId="24F6C1B0" w14:textId="5B22C5E7" w:rsidR="00807162" w:rsidRPr="0017492D" w:rsidRDefault="00BA707B" w:rsidP="00807162">
      <w:pPr>
        <w:jc w:val="center"/>
        <w:rPr>
          <w:rFonts w:ascii="Times New Roman" w:hAnsi="Times New Roman" w:cs="Times New Roman"/>
          <w:bCs w:val="0"/>
          <w:sz w:val="8"/>
        </w:rPr>
      </w:pPr>
      <w:r w:rsidRPr="0017492D">
        <w:rPr>
          <w:rFonts w:ascii="Times New Roman" w:hAnsi="Times New Roman" w:cs="Times New Roman"/>
          <w:noProof/>
          <w:lang w:eastAsia="en-US"/>
        </w:rPr>
        <mc:AlternateContent>
          <mc:Choice Requires="wps">
            <w:drawing>
              <wp:anchor distT="0" distB="0" distL="114300" distR="114300" simplePos="0" relativeHeight="251657728" behindDoc="0" locked="0" layoutInCell="1" allowOverlap="1" wp14:anchorId="4E5D6F30" wp14:editId="7AE3BD15">
                <wp:simplePos x="0" y="0"/>
                <wp:positionH relativeFrom="column">
                  <wp:posOffset>2201585</wp:posOffset>
                </wp:positionH>
                <wp:positionV relativeFrom="paragraph">
                  <wp:posOffset>17278</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98EE6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35pt,1.35pt" to="289.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" strokeweight=".26mm">
                <v:stroke joinstyle="miter" endcap="square"/>
              </v:line>
            </w:pict>
          </mc:Fallback>
        </mc:AlternateContent>
      </w:r>
    </w:p>
    <w:p w14:paraId="635ACF11" w14:textId="77777777" w:rsidR="00817843" w:rsidRPr="0017492D" w:rsidRDefault="00817843" w:rsidP="00807162">
      <w:pPr>
        <w:jc w:val="center"/>
        <w:rPr>
          <w:rFonts w:ascii="Times New Roman" w:hAnsi="Times New Roman" w:cs="Times New Roman"/>
          <w:bCs w:val="0"/>
          <w:sz w:val="14"/>
        </w:rPr>
      </w:pPr>
    </w:p>
    <w:p w14:paraId="127C3B59" w14:textId="77777777" w:rsidR="00544883" w:rsidRDefault="00B33DC5" w:rsidP="00B33DC5">
      <w:pPr>
        <w:rPr>
          <w:rFonts w:ascii="Times New Roman" w:hAnsi="Times New Roman" w:cs="Times New Roman"/>
          <w:bCs w:val="0"/>
        </w:rPr>
      </w:pPr>
      <w:r>
        <w:rPr>
          <w:rFonts w:ascii="Times New Roman" w:hAnsi="Times New Roman" w:cs="Times New Roman"/>
          <w:bCs w:val="0"/>
        </w:rPr>
        <w:t xml:space="preserve">               </w:t>
      </w:r>
    </w:p>
    <w:p w14:paraId="772AAA22" w14:textId="1452095F" w:rsidR="00B33DC5" w:rsidRDefault="00544883" w:rsidP="00544883">
      <w:pPr>
        <w:ind w:left="720"/>
        <w:rPr>
          <w:rFonts w:ascii="Times New Roman" w:hAnsi="Times New Roman" w:cs="Times New Roman"/>
          <w:bCs w:val="0"/>
        </w:rPr>
      </w:pPr>
      <w:r>
        <w:rPr>
          <w:rFonts w:ascii="Times New Roman" w:hAnsi="Times New Roman" w:cs="Times New Roman"/>
          <w:bCs w:val="0"/>
        </w:rPr>
        <w:t xml:space="preserve">       </w:t>
      </w:r>
      <w:r w:rsidR="005E0302" w:rsidRPr="0017492D">
        <w:rPr>
          <w:rFonts w:ascii="Times New Roman" w:hAnsi="Times New Roman" w:cs="Times New Roman"/>
          <w:bCs w:val="0"/>
        </w:rPr>
        <w:t xml:space="preserve">Kính gửi: </w:t>
      </w:r>
    </w:p>
    <w:p w14:paraId="11A425FE" w14:textId="77777777" w:rsidR="00B33DC5" w:rsidRDefault="00B33DC5" w:rsidP="00B33DC5">
      <w:pPr>
        <w:ind w:left="1440" w:firstLine="720"/>
        <w:rPr>
          <w:rFonts w:ascii="Times New Roman" w:hAnsi="Times New Roman" w:cs="Times New Roman"/>
          <w:bCs w:val="0"/>
        </w:rPr>
      </w:pPr>
      <w:r>
        <w:rPr>
          <w:rFonts w:ascii="Times New Roman" w:hAnsi="Times New Roman" w:cs="Times New Roman"/>
          <w:bCs w:val="0"/>
        </w:rPr>
        <w:t>- Đồng chí Bộ trưởng Bộ Tư pháp;</w:t>
      </w:r>
    </w:p>
    <w:p w14:paraId="243B72D4" w14:textId="77777777" w:rsidR="00B33DC5" w:rsidRDefault="00B33DC5" w:rsidP="00B33DC5">
      <w:pPr>
        <w:ind w:left="1440" w:firstLine="720"/>
      </w:pPr>
      <w:r>
        <w:rPr>
          <w:rFonts w:ascii="Times New Roman" w:hAnsi="Times New Roman" w:cs="Times New Roman"/>
          <w:bCs w:val="0"/>
        </w:rPr>
        <w:t xml:space="preserve">- </w:t>
      </w:r>
      <w:r>
        <w:t>Đồng chí Chánh án Tòa án nhân dân tối cao;</w:t>
      </w:r>
    </w:p>
    <w:p w14:paraId="26747B5E" w14:textId="7D41E521" w:rsidR="00B33DC5" w:rsidRDefault="00B33DC5" w:rsidP="00B33DC5">
      <w:pPr>
        <w:ind w:left="1440" w:firstLine="720"/>
        <w:rPr>
          <w:rFonts w:ascii="Times New Roman" w:hAnsi="Times New Roman" w:cs="Times New Roman"/>
          <w:bCs w:val="0"/>
        </w:rPr>
      </w:pPr>
      <w:r>
        <w:t>- Đồng chí Viện trưởng Viện kiểm sát nhân dân tối cao.</w:t>
      </w:r>
    </w:p>
    <w:p w14:paraId="3AA7ECC4" w14:textId="77777777" w:rsidR="00807162" w:rsidRPr="0017492D" w:rsidRDefault="00807162" w:rsidP="00807162">
      <w:pPr>
        <w:ind w:firstLine="567"/>
        <w:jc w:val="both"/>
        <w:rPr>
          <w:rFonts w:ascii="Times New Roman" w:hAnsi="Times New Roman" w:cs="Times New Roman"/>
          <w:bCs w:val="0"/>
          <w:spacing w:val="2"/>
          <w:sz w:val="22"/>
          <w:lang w:val="vi-VN"/>
        </w:rPr>
      </w:pPr>
    </w:p>
    <w:p w14:paraId="2698E3C7" w14:textId="7BF8F9D5" w:rsidR="008C19AF" w:rsidRPr="009F15BC" w:rsidRDefault="005E0302" w:rsidP="005E28F7">
      <w:pPr>
        <w:spacing w:before="120" w:after="120" w:line="252" w:lineRule="auto"/>
        <w:ind w:firstLine="743"/>
        <w:contextualSpacing/>
        <w:jc w:val="both"/>
        <w:rPr>
          <w:rFonts w:ascii="Times New Roman" w:hAnsi="Times New Roman" w:cs="Times New Roman"/>
          <w:bCs w:val="0"/>
        </w:rPr>
      </w:pPr>
      <w:r w:rsidRPr="009F15BC">
        <w:rPr>
          <w:rFonts w:ascii="Times New Roman" w:hAnsi="Times New Roman" w:cs="Times New Roman"/>
          <w:bCs w:val="0"/>
          <w:lang w:val="vi-VN"/>
        </w:rPr>
        <w:t xml:space="preserve">Thực hiện </w:t>
      </w:r>
      <w:r w:rsidR="006E4A4B" w:rsidRPr="009F15BC">
        <w:rPr>
          <w:rFonts w:ascii="Times New Roman" w:hAnsi="Times New Roman" w:cs="Times New Roman"/>
          <w:bCs w:val="0"/>
        </w:rPr>
        <w:t xml:space="preserve">quy định của Luật Ban hành văn bản quy phạm pháp luật, </w:t>
      </w:r>
      <w:r w:rsidR="00236588" w:rsidRPr="009F15BC">
        <w:rPr>
          <w:rFonts w:ascii="Times New Roman" w:hAnsi="Times New Roman" w:cs="Times New Roman"/>
          <w:lang w:val="nl-NL"/>
        </w:rPr>
        <w:t xml:space="preserve">Luật Thi hành án dân sự (THADS) số 106/2025/QH15, trên cơ sở </w:t>
      </w:r>
      <w:r w:rsidR="00236588" w:rsidRPr="009F15BC">
        <w:rPr>
          <w:rFonts w:ascii="Times New Roman" w:hAnsi="Times New Roman" w:cs="Times New Roman"/>
          <w:bCs w:val="0"/>
        </w:rPr>
        <w:t xml:space="preserve">Quyết định số 159/QĐ-TTg ngày 21/01/2026 của Thủ tướng Chính phủ, Cục Quản lý THADS </w:t>
      </w:r>
      <w:r w:rsidR="006E4A4B" w:rsidRPr="009F15BC">
        <w:rPr>
          <w:rFonts w:ascii="Times New Roman" w:hAnsi="Times New Roman" w:cs="Times New Roman"/>
          <w:bCs w:val="0"/>
        </w:rPr>
        <w:t xml:space="preserve">kính trình </w:t>
      </w:r>
      <w:r w:rsidR="002959C1" w:rsidRPr="009F15BC">
        <w:rPr>
          <w:rFonts w:ascii="Times New Roman" w:hAnsi="Times New Roman" w:cs="Times New Roman"/>
          <w:bCs w:val="0"/>
        </w:rPr>
        <w:t xml:space="preserve">Đồng chí Bộ trưởng Bộ Tư pháp, </w:t>
      </w:r>
      <w:r w:rsidR="002959C1" w:rsidRPr="009F15BC">
        <w:rPr>
          <w:rFonts w:ascii="Times New Roman" w:hAnsi="Times New Roman" w:cs="Times New Roman"/>
        </w:rPr>
        <w:t xml:space="preserve">Đồng chí Chánh án Tòa án nhân dân tối cao, Đồng chí Viện trưởng Viện kiểm sát nhân dân tối cao </w:t>
      </w:r>
      <w:r w:rsidR="006E4A4B" w:rsidRPr="009F15BC">
        <w:rPr>
          <w:rFonts w:ascii="Times New Roman" w:hAnsi="Times New Roman" w:cs="Times New Roman"/>
          <w:bCs w:val="0"/>
        </w:rPr>
        <w:t xml:space="preserve">dự thảo </w:t>
      </w:r>
      <w:r w:rsidR="002959C1" w:rsidRPr="009F15BC">
        <w:rPr>
          <w:rFonts w:ascii="Times New Roman" w:hAnsi="Times New Roman" w:cs="Times New Roman"/>
        </w:rPr>
        <w:t>Th</w:t>
      </w:r>
      <w:r w:rsidR="002959C1" w:rsidRPr="009F15BC">
        <w:rPr>
          <w:rFonts w:ascii="Times New Roman" w:hAnsi="Times New Roman" w:cs="Times New Roman"/>
          <w:bCs w:val="0"/>
          <w:iCs/>
          <w:color w:val="000000"/>
        </w:rPr>
        <w:t xml:space="preserve">ông tư </w:t>
      </w:r>
      <w:r w:rsidR="002959C1" w:rsidRPr="009F15BC">
        <w:rPr>
          <w:rFonts w:ascii="Times New Roman" w:hAnsi="Times New Roman" w:cs="Times New Roman"/>
        </w:rPr>
        <w:t xml:space="preserve">liên tịch giữa Bộ Tư pháp, Tòa án nhân dân tối cao, Viện kiểm sát nhân dân tối cao </w:t>
      </w:r>
      <w:r w:rsidR="002959C1" w:rsidRPr="009F15BC">
        <w:rPr>
          <w:rFonts w:ascii="Times New Roman" w:hAnsi="Times New Roman" w:cs="Times New Roman"/>
          <w:bCs w:val="0"/>
        </w:rPr>
        <w:t>quy định về thủ tục thi hành án dân sự, miễn, giảm nghĩa vụ đối với khoản thu, nộp ngân sách nhà nước và phối hợp liên ngành trong thi hành án dân sự (sau đây gọi là Thông tư)</w:t>
      </w:r>
      <w:r w:rsidR="00B0172F" w:rsidRPr="009F15BC">
        <w:rPr>
          <w:rFonts w:ascii="Times New Roman" w:hAnsi="Times New Roman" w:cs="Times New Roman"/>
          <w:bCs w:val="0"/>
        </w:rPr>
        <w:t xml:space="preserve"> </w:t>
      </w:r>
      <w:r w:rsidR="008C19AF" w:rsidRPr="009F15BC">
        <w:rPr>
          <w:rFonts w:ascii="Times New Roman" w:hAnsi="Times New Roman" w:cs="Times New Roman"/>
          <w:bCs w:val="0"/>
        </w:rPr>
        <w:t>như sau:</w:t>
      </w:r>
    </w:p>
    <w:p w14:paraId="1CE45FAE" w14:textId="140E55A3" w:rsidR="005E0302" w:rsidRPr="009F15BC" w:rsidRDefault="006E4A4B" w:rsidP="005E28F7">
      <w:pPr>
        <w:spacing w:before="120" w:after="120" w:line="252" w:lineRule="auto"/>
        <w:ind w:firstLine="567"/>
        <w:contextualSpacing/>
        <w:jc w:val="both"/>
        <w:rPr>
          <w:rFonts w:ascii="Times New Roman" w:hAnsi="Times New Roman" w:cs="Times New Roman"/>
          <w:b/>
        </w:rPr>
      </w:pPr>
      <w:r w:rsidRPr="009F15BC">
        <w:rPr>
          <w:rFonts w:ascii="Times New Roman" w:hAnsi="Times New Roman" w:cs="Times New Roman"/>
          <w:b/>
        </w:rPr>
        <w:t xml:space="preserve">I. </w:t>
      </w:r>
      <w:r w:rsidR="005E0302" w:rsidRPr="009F15BC">
        <w:rPr>
          <w:rFonts w:ascii="Times New Roman" w:hAnsi="Times New Roman" w:cs="Times New Roman"/>
          <w:b/>
          <w:lang w:val="vi-VN"/>
        </w:rPr>
        <w:t xml:space="preserve">SỰ CẦN THIẾT BAN HÀNH </w:t>
      </w:r>
      <w:r w:rsidR="00B0172F" w:rsidRPr="009F15BC">
        <w:rPr>
          <w:rFonts w:ascii="Times New Roman" w:hAnsi="Times New Roman" w:cs="Times New Roman"/>
          <w:b/>
        </w:rPr>
        <w:t>THÔNG  TƯ</w:t>
      </w:r>
    </w:p>
    <w:p w14:paraId="512F246A" w14:textId="4D3C96F6" w:rsidR="006E4A4B" w:rsidRPr="009F15BC" w:rsidRDefault="006E4A4B" w:rsidP="005E28F7">
      <w:pPr>
        <w:spacing w:before="120" w:after="120" w:line="252" w:lineRule="auto"/>
        <w:ind w:firstLine="567"/>
        <w:contextualSpacing/>
        <w:jc w:val="both"/>
        <w:rPr>
          <w:rFonts w:ascii="Times New Roman" w:hAnsi="Times New Roman" w:cs="Times New Roman"/>
          <w:b/>
          <w:lang w:val="nl-NL"/>
        </w:rPr>
      </w:pPr>
      <w:r w:rsidRPr="009F15BC">
        <w:rPr>
          <w:rFonts w:ascii="Times New Roman" w:hAnsi="Times New Roman" w:cs="Times New Roman"/>
          <w:b/>
          <w:lang w:val="nl-NL"/>
        </w:rPr>
        <w:t>1. Cơ sở chính trị, pháp lý</w:t>
      </w:r>
    </w:p>
    <w:p w14:paraId="19C38B13" w14:textId="39BAD743" w:rsidR="009126E8" w:rsidRPr="009F15BC" w:rsidRDefault="00B56AF8" w:rsidP="005E28F7">
      <w:pPr>
        <w:spacing w:before="120" w:after="120" w:line="252" w:lineRule="auto"/>
        <w:ind w:firstLine="567"/>
        <w:contextualSpacing/>
        <w:jc w:val="both"/>
        <w:rPr>
          <w:rFonts w:ascii="Times New Roman" w:hAnsi="Times New Roman" w:cs="Times New Roman"/>
          <w:lang w:val="nl-NL"/>
        </w:rPr>
      </w:pPr>
      <w:r w:rsidRPr="009F15BC">
        <w:rPr>
          <w:rFonts w:ascii="Times New Roman" w:hAnsi="Times New Roman" w:cs="Times New Roman"/>
          <w:lang w:val="nl-NL"/>
        </w:rPr>
        <w:t>Thông tư</w:t>
      </w:r>
      <w:r w:rsidR="009126E8" w:rsidRPr="009F15BC">
        <w:rPr>
          <w:rFonts w:ascii="Times New Roman" w:hAnsi="Times New Roman" w:cs="Times New Roman"/>
          <w:lang w:val="nl-NL"/>
        </w:rPr>
        <w:t xml:space="preserve"> </w:t>
      </w:r>
      <w:r w:rsidR="00742C4E" w:rsidRPr="009F15BC">
        <w:rPr>
          <w:rFonts w:ascii="Times New Roman" w:hAnsi="Times New Roman" w:cs="Times New Roman"/>
          <w:lang w:val="nl-NL"/>
        </w:rPr>
        <w:t xml:space="preserve">có nhiệm vụ quy định chi tiết và hướng dẫn thi hành </w:t>
      </w:r>
      <w:r w:rsidR="00FC08CD" w:rsidRPr="009F15BC">
        <w:rPr>
          <w:rFonts w:ascii="Times New Roman" w:hAnsi="Times New Roman" w:cs="Times New Roman"/>
          <w:lang w:val="nl-NL"/>
        </w:rPr>
        <w:t xml:space="preserve">một số nội dung của </w:t>
      </w:r>
      <w:r w:rsidR="00742C4E" w:rsidRPr="009F15BC">
        <w:rPr>
          <w:rFonts w:ascii="Times New Roman" w:hAnsi="Times New Roman" w:cs="Times New Roman"/>
          <w:lang w:val="nl-NL"/>
        </w:rPr>
        <w:t xml:space="preserve">Luật THADS </w:t>
      </w:r>
      <w:r w:rsidR="006A5FE1" w:rsidRPr="009F15BC">
        <w:rPr>
          <w:rFonts w:ascii="Times New Roman" w:hAnsi="Times New Roman" w:cs="Times New Roman"/>
          <w:lang w:val="vi-VN"/>
        </w:rPr>
        <w:t>năm 2025</w:t>
      </w:r>
      <w:r w:rsidR="00FC08CD" w:rsidRPr="009F15BC">
        <w:rPr>
          <w:rStyle w:val="FootnoteReference"/>
          <w:rFonts w:ascii="Times New Roman" w:hAnsi="Times New Roman" w:cs="Times New Roman"/>
          <w:lang w:val="vi-VN"/>
        </w:rPr>
        <w:footnoteReference w:id="1"/>
      </w:r>
      <w:r w:rsidR="006A5FE1" w:rsidRPr="009F15BC">
        <w:rPr>
          <w:rFonts w:ascii="Times New Roman" w:hAnsi="Times New Roman" w:cs="Times New Roman"/>
          <w:lang w:val="vi-VN"/>
        </w:rPr>
        <w:t xml:space="preserve"> </w:t>
      </w:r>
      <w:r w:rsidR="009126E8" w:rsidRPr="009F15BC">
        <w:rPr>
          <w:rFonts w:ascii="Times New Roman" w:hAnsi="Times New Roman" w:cs="Times New Roman"/>
          <w:lang w:val="nl-NL"/>
        </w:rPr>
        <w:t>nhằm tiếp tục thể chế hóa, triển khai thực</w:t>
      </w:r>
      <w:r w:rsidR="00655814" w:rsidRPr="009F15BC">
        <w:rPr>
          <w:rFonts w:ascii="Times New Roman" w:hAnsi="Times New Roman" w:cs="Times New Roman"/>
          <w:lang w:val="nl-NL"/>
        </w:rPr>
        <w:t xml:space="preserve"> </w:t>
      </w:r>
      <w:r w:rsidR="009126E8" w:rsidRPr="009F15BC">
        <w:rPr>
          <w:rFonts w:ascii="Times New Roman" w:hAnsi="Times New Roman" w:cs="Times New Roman"/>
          <w:lang w:val="nl-NL"/>
        </w:rPr>
        <w:t xml:space="preserve">hiện các chủ trương, đường lối, chính sách của Đảng và Nhà nước về cải cách tư pháp, hoàn thiện hệ thống pháp luật, tăng cường hiệu lực, hiệu quả tổ chức thi hành pháp luật, đổi mới, sắp xếp tổ chức bộ máy của hệ thống chính trị, đẩy mạnh chuyển đổi số, kiểm soát quyền lực, phòng, chống tham nhũng, tiêu cực trong công tác </w:t>
      </w:r>
      <w:r w:rsidR="0027281E" w:rsidRPr="009F15BC">
        <w:rPr>
          <w:rFonts w:ascii="Times New Roman" w:hAnsi="Times New Roman" w:cs="Times New Roman"/>
          <w:lang w:val="nl-NL"/>
        </w:rPr>
        <w:t>THADS</w:t>
      </w:r>
      <w:r w:rsidR="00DF2004" w:rsidRPr="009F15BC">
        <w:rPr>
          <w:rFonts w:ascii="Times New Roman" w:hAnsi="Times New Roman" w:cs="Times New Roman"/>
          <w:lang w:val="nl-NL"/>
        </w:rPr>
        <w:t xml:space="preserve">. Một số Văn bản </w:t>
      </w:r>
      <w:r w:rsidR="009126E8" w:rsidRPr="009F15BC">
        <w:rPr>
          <w:rFonts w:ascii="Times New Roman" w:hAnsi="Times New Roman" w:cs="Times New Roman"/>
          <w:lang w:val="nl-NL"/>
        </w:rPr>
        <w:t>quan trọng là Nghị quyết số 18-NQ/TW ngày 25</w:t>
      </w:r>
      <w:r w:rsidR="00DF3BF8"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10</w:t>
      </w:r>
      <w:r w:rsidR="00DF3BF8" w:rsidRPr="009F15BC">
        <w:rPr>
          <w:rFonts w:ascii="Times New Roman" w:hAnsi="Times New Roman" w:cs="Times New Roman"/>
          <w:lang w:val="vi-VN"/>
        </w:rPr>
        <w:t xml:space="preserve"> năm </w:t>
      </w:r>
      <w:r w:rsidR="009126E8" w:rsidRPr="009F15BC">
        <w:rPr>
          <w:rFonts w:ascii="Times New Roman" w:hAnsi="Times New Roman" w:cs="Times New Roman"/>
          <w:lang w:val="nl-NL"/>
        </w:rPr>
        <w:t xml:space="preserve">2017 của Ban Chấp hành Trung ương </w:t>
      </w:r>
      <w:bookmarkStart w:id="42" w:name="loai_1_name_name"/>
      <w:r w:rsidR="009126E8" w:rsidRPr="009F15BC">
        <w:rPr>
          <w:rFonts w:ascii="Times New Roman" w:hAnsi="Times New Roman" w:cs="Times New Roman"/>
          <w:lang w:val="nl-NL"/>
        </w:rPr>
        <w:t>về tiếp tục đổi mới, sắp xếp tổ chức bộ máy của hệ thống chính trị tinh gọn, hoạt động hiệu lực, hiệu quả</w:t>
      </w:r>
      <w:bookmarkEnd w:id="42"/>
      <w:r w:rsidR="009126E8" w:rsidRPr="009F15BC">
        <w:rPr>
          <w:rFonts w:ascii="Times New Roman" w:hAnsi="Times New Roman" w:cs="Times New Roman"/>
          <w:lang w:val="nl-NL"/>
        </w:rPr>
        <w:t>; Nghị quyết số 27-NQ/TW ngày 09</w:t>
      </w:r>
      <w:r w:rsidR="00DF3BF8"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11</w:t>
      </w:r>
      <w:r w:rsidR="00DF3BF8" w:rsidRPr="009F15BC">
        <w:rPr>
          <w:rFonts w:ascii="Times New Roman" w:hAnsi="Times New Roman" w:cs="Times New Roman"/>
          <w:lang w:val="vi-VN"/>
        </w:rPr>
        <w:t xml:space="preserve"> năm </w:t>
      </w:r>
      <w:r w:rsidR="009126E8" w:rsidRPr="009F15BC">
        <w:rPr>
          <w:rFonts w:ascii="Times New Roman" w:hAnsi="Times New Roman" w:cs="Times New Roman"/>
          <w:lang w:val="nl-NL"/>
        </w:rPr>
        <w:t xml:space="preserve">2022 của Ban Chấp hành Trung ương về </w:t>
      </w:r>
      <w:r w:rsidR="009126E8" w:rsidRPr="009F15BC">
        <w:rPr>
          <w:rFonts w:ascii="Times New Roman" w:hAnsi="Times New Roman" w:cs="Times New Roman"/>
          <w:lang w:val="nl-NL"/>
        </w:rPr>
        <w:lastRenderedPageBreak/>
        <w:t>tiếp tục xây dựng và hoàn thiện Nhà nước pháp quyền xã hội chủ nghĩa Việt Nam trong giai đoạn mới;</w:t>
      </w:r>
      <w:r w:rsidR="002A18D8" w:rsidRPr="009F15BC">
        <w:rPr>
          <w:rFonts w:ascii="Times New Roman" w:hAnsi="Times New Roman" w:cs="Times New Roman"/>
          <w:lang w:val="nl-NL"/>
        </w:rPr>
        <w:t xml:space="preserve"> Nghị quyết số 57-NQ/TW ngày 22</w:t>
      </w:r>
      <w:r w:rsidR="002A18D8"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12</w:t>
      </w:r>
      <w:r w:rsidR="002A18D8" w:rsidRPr="009F15BC">
        <w:rPr>
          <w:rFonts w:ascii="Times New Roman" w:hAnsi="Times New Roman" w:cs="Times New Roman"/>
          <w:lang w:val="vi-VN"/>
        </w:rPr>
        <w:t xml:space="preserve"> năm </w:t>
      </w:r>
      <w:r w:rsidR="009126E8" w:rsidRPr="009F15BC">
        <w:rPr>
          <w:rFonts w:ascii="Times New Roman" w:hAnsi="Times New Roman" w:cs="Times New Roman"/>
          <w:lang w:val="nl-NL"/>
        </w:rPr>
        <w:t>2024 của Bộ Chính trị về đột phá phát triển khoa học, công nghệ, đổi mới sáng tạo và chuyển đổi số quốc gia;</w:t>
      </w:r>
      <w:r w:rsidR="002A18D8" w:rsidRPr="009F15BC">
        <w:rPr>
          <w:rFonts w:ascii="Times New Roman" w:hAnsi="Times New Roman" w:cs="Times New Roman"/>
          <w:lang w:val="nl-NL"/>
        </w:rPr>
        <w:t xml:space="preserve"> Nghị quyết số 66-NQ/TW ngày 30</w:t>
      </w:r>
      <w:r w:rsidR="002A18D8"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4</w:t>
      </w:r>
      <w:r w:rsidR="002A18D8" w:rsidRPr="009F15BC">
        <w:rPr>
          <w:rFonts w:ascii="Times New Roman" w:hAnsi="Times New Roman" w:cs="Times New Roman"/>
          <w:lang w:val="vi-VN"/>
        </w:rPr>
        <w:t xml:space="preserve"> năm </w:t>
      </w:r>
      <w:r w:rsidR="009126E8" w:rsidRPr="009F15BC">
        <w:rPr>
          <w:rFonts w:ascii="Times New Roman" w:hAnsi="Times New Roman" w:cs="Times New Roman"/>
          <w:lang w:val="nl-NL"/>
        </w:rPr>
        <w:t>2025 của Bộ Chính trị về đổi mới công tác xây dựng và thi hành pháp luật đáp ứng yêu cầu phát triển đất nước trong kỷ nguyên mới; Quy định số 132-QĐ/TW ngày 27</w:t>
      </w:r>
      <w:r w:rsidR="002A18D8"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10</w:t>
      </w:r>
      <w:r w:rsidR="002A18D8" w:rsidRPr="009F15BC">
        <w:rPr>
          <w:rFonts w:ascii="Times New Roman" w:hAnsi="Times New Roman" w:cs="Times New Roman"/>
          <w:lang w:val="vi-VN"/>
        </w:rPr>
        <w:t xml:space="preserve"> năm </w:t>
      </w:r>
      <w:r w:rsidR="009126E8" w:rsidRPr="009F15BC">
        <w:rPr>
          <w:rFonts w:ascii="Times New Roman" w:hAnsi="Times New Roman" w:cs="Times New Roman"/>
          <w:lang w:val="nl-NL"/>
        </w:rPr>
        <w:t xml:space="preserve">2023 của Bộ Chính trị về kiểm soát quyền lực, phòng, chống tham nhũng, tiêu cực trong hoạt động điều tra, truy tố, xét xử, thi hành án; </w:t>
      </w:r>
      <w:r w:rsidR="009126E8" w:rsidRPr="009F15BC">
        <w:rPr>
          <w:rFonts w:ascii="Times New Roman" w:hAnsi="Times New Roman" w:cs="Times New Roman"/>
          <w:bCs w:val="0"/>
          <w:shd w:val="clear" w:color="auto" w:fill="FFFFFF"/>
        </w:rPr>
        <w:t>Kết luận số 162-KL/TW ngày 06</w:t>
      </w:r>
      <w:r w:rsidR="00A95859" w:rsidRPr="009F15BC">
        <w:rPr>
          <w:rFonts w:ascii="Times New Roman" w:hAnsi="Times New Roman" w:cs="Times New Roman"/>
          <w:bCs w:val="0"/>
          <w:shd w:val="clear" w:color="auto" w:fill="FFFFFF"/>
          <w:lang w:val="vi-VN"/>
        </w:rPr>
        <w:t xml:space="preserve"> tháng </w:t>
      </w:r>
      <w:r w:rsidR="009126E8" w:rsidRPr="009F15BC">
        <w:rPr>
          <w:rFonts w:ascii="Times New Roman" w:hAnsi="Times New Roman" w:cs="Times New Roman"/>
          <w:bCs w:val="0"/>
          <w:shd w:val="clear" w:color="auto" w:fill="FFFFFF"/>
        </w:rPr>
        <w:t>6</w:t>
      </w:r>
      <w:r w:rsidR="00A95859" w:rsidRPr="009F15BC">
        <w:rPr>
          <w:rFonts w:ascii="Times New Roman" w:hAnsi="Times New Roman" w:cs="Times New Roman"/>
          <w:bCs w:val="0"/>
          <w:shd w:val="clear" w:color="auto" w:fill="FFFFFF"/>
          <w:lang w:val="vi-VN"/>
        </w:rPr>
        <w:t xml:space="preserve"> năm </w:t>
      </w:r>
      <w:r w:rsidR="009126E8" w:rsidRPr="009F15BC">
        <w:rPr>
          <w:rFonts w:ascii="Times New Roman" w:hAnsi="Times New Roman" w:cs="Times New Roman"/>
          <w:bCs w:val="0"/>
          <w:shd w:val="clear" w:color="auto" w:fill="FFFFFF"/>
        </w:rPr>
        <w:t xml:space="preserve">2025 của Bộ Chính trị, Ban Bí thư về nội dung lớn của dự án Luật Tổ chức chính quyền địa phương (sửa đổi) và Đề án tiếp tục sắp xếp, tinh gọn bộ máy hệ thống THADS bảo đảm hoạt động hiệu lực, hiệu quả; </w:t>
      </w:r>
      <w:r w:rsidR="009126E8" w:rsidRPr="009F15BC">
        <w:rPr>
          <w:rFonts w:ascii="Times New Roman" w:hAnsi="Times New Roman" w:cs="Times New Roman"/>
          <w:lang w:val="nl-NL"/>
        </w:rPr>
        <w:t>Chỉ thị số 04-CT/TW ngày 02</w:t>
      </w:r>
      <w:r w:rsidR="007922EA" w:rsidRPr="009F15BC">
        <w:rPr>
          <w:rFonts w:ascii="Times New Roman" w:hAnsi="Times New Roman" w:cs="Times New Roman"/>
          <w:lang w:val="vi-VN"/>
        </w:rPr>
        <w:t xml:space="preserve"> tháng </w:t>
      </w:r>
      <w:r w:rsidR="009126E8" w:rsidRPr="009F15BC">
        <w:rPr>
          <w:rFonts w:ascii="Times New Roman" w:hAnsi="Times New Roman" w:cs="Times New Roman"/>
          <w:lang w:val="nl-NL"/>
        </w:rPr>
        <w:t>6</w:t>
      </w:r>
      <w:r w:rsidR="007922EA" w:rsidRPr="009F15BC">
        <w:rPr>
          <w:rFonts w:ascii="Times New Roman" w:hAnsi="Times New Roman" w:cs="Times New Roman"/>
          <w:lang w:val="vi-VN"/>
        </w:rPr>
        <w:t xml:space="preserve"> năm </w:t>
      </w:r>
      <w:r w:rsidR="009126E8" w:rsidRPr="009F15BC">
        <w:rPr>
          <w:rFonts w:ascii="Times New Roman" w:hAnsi="Times New Roman" w:cs="Times New Roman"/>
          <w:lang w:val="nl-NL"/>
        </w:rPr>
        <w:t>2021 của Ban Bí thư về tăng cường sự lãnh đạo của Đảng đối với công tác thu hồi tài sản bị thất thoát, chiếm đoạt trong các vụ án hình sự về tham nhũng, kinh tế.</w:t>
      </w:r>
    </w:p>
    <w:p w14:paraId="2D62003B" w14:textId="3D4A2589" w:rsidR="00225DB8" w:rsidRPr="009F15BC" w:rsidRDefault="00A168EB" w:rsidP="005E28F7">
      <w:pPr>
        <w:widowControl w:val="0"/>
        <w:pBdr>
          <w:top w:val="nil"/>
          <w:left w:val="nil"/>
          <w:bottom w:val="nil"/>
          <w:right w:val="nil"/>
          <w:between w:val="nil"/>
        </w:pBdr>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lang w:val="nl-NL"/>
        </w:rPr>
        <w:t xml:space="preserve">Luật THADS năm 2025 giao </w:t>
      </w:r>
      <w:r w:rsidR="005F77BE" w:rsidRPr="009F15BC">
        <w:rPr>
          <w:rFonts w:ascii="Times New Roman" w:hAnsi="Times New Roman" w:cs="Times New Roman"/>
          <w:color w:val="000000" w:themeColor="text1"/>
        </w:rPr>
        <w:t xml:space="preserve">Bộ trưởng Bộ Tư pháp chủ trì, phối hợp với Chánh án Tòa án nhân dân tối cao, Viện trưởng Viện kiểm sát nhân dân tối cao, trong phạm vi nhiệm vụ, quyền hạn của mình hướng dẫn </w:t>
      </w:r>
      <w:r w:rsidR="002956C1" w:rsidRPr="009F15BC">
        <w:rPr>
          <w:rFonts w:ascii="Times New Roman" w:hAnsi="Times New Roman" w:cs="Times New Roman"/>
          <w:color w:val="000000" w:themeColor="text1"/>
        </w:rPr>
        <w:t xml:space="preserve">những </w:t>
      </w:r>
      <w:r w:rsidR="005F77BE" w:rsidRPr="009F15BC">
        <w:rPr>
          <w:rFonts w:ascii="Times New Roman" w:hAnsi="Times New Roman" w:cs="Times New Roman"/>
          <w:color w:val="000000" w:themeColor="text1"/>
        </w:rPr>
        <w:t>nội dung</w:t>
      </w:r>
      <w:r w:rsidR="002956C1" w:rsidRPr="009F15BC">
        <w:rPr>
          <w:rFonts w:ascii="Times New Roman" w:hAnsi="Times New Roman" w:cs="Times New Roman"/>
          <w:color w:val="000000" w:themeColor="text1"/>
        </w:rPr>
        <w:t xml:space="preserve"> sau</w:t>
      </w:r>
      <w:r w:rsidR="005F77BE" w:rsidRPr="009F15BC">
        <w:rPr>
          <w:rFonts w:ascii="Times New Roman" w:hAnsi="Times New Roman" w:cs="Times New Roman"/>
          <w:color w:val="000000" w:themeColor="text1"/>
        </w:rPr>
        <w:t xml:space="preserve">: (1) Hướng dẫn về điều kiện miễn, giảm nghĩa vụ thi hành án đối với khoản thu nộp ngân sách nhà nước (Điều 42); (2) </w:t>
      </w:r>
      <w:r w:rsidR="000C4864" w:rsidRPr="009F15BC">
        <w:rPr>
          <w:rFonts w:ascii="Times New Roman" w:hAnsi="Times New Roman" w:cs="Times New Roman"/>
          <w:color w:val="000000" w:themeColor="text1"/>
        </w:rPr>
        <w:t>Hướng dẫn v</w:t>
      </w:r>
      <w:r w:rsidR="005F77BE" w:rsidRPr="009F15BC">
        <w:rPr>
          <w:rFonts w:ascii="Times New Roman" w:hAnsi="Times New Roman" w:cs="Times New Roman"/>
          <w:color w:val="000000" w:themeColor="text1"/>
        </w:rPr>
        <w:t xml:space="preserve">iệc phối hợp liên ngành trong thi hành án dân sự và các nội dung cần thiết khác của Luật </w:t>
      </w:r>
      <w:r w:rsidR="000C4864" w:rsidRPr="009F15BC">
        <w:rPr>
          <w:rFonts w:ascii="Times New Roman" w:hAnsi="Times New Roman" w:cs="Times New Roman"/>
          <w:color w:val="000000" w:themeColor="text1"/>
        </w:rPr>
        <w:t>THADS (khoản 4 Điều 115).</w:t>
      </w:r>
      <w:r w:rsidR="002956C1" w:rsidRPr="009F15BC">
        <w:rPr>
          <w:rFonts w:ascii="Times New Roman" w:hAnsi="Times New Roman" w:cs="Times New Roman"/>
          <w:color w:val="000000" w:themeColor="text1"/>
        </w:rPr>
        <w:t xml:space="preserve"> </w:t>
      </w:r>
      <w:r w:rsidRPr="009F15BC">
        <w:rPr>
          <w:rFonts w:ascii="Times New Roman" w:hAnsi="Times New Roman" w:cs="Times New Roman"/>
          <w:spacing w:val="2"/>
          <w:lang w:val="nl-NL"/>
        </w:rPr>
        <w:t xml:space="preserve">Trên cơ sở đó, ngày </w:t>
      </w:r>
      <w:r w:rsidR="00225DB8" w:rsidRPr="009F15BC">
        <w:rPr>
          <w:rFonts w:ascii="Times New Roman" w:hAnsi="Times New Roman" w:cs="Times New Roman"/>
          <w:spacing w:val="2"/>
          <w:lang w:val="nl-NL"/>
        </w:rPr>
        <w:t>1</w:t>
      </w:r>
      <w:r w:rsidRPr="009F15BC">
        <w:rPr>
          <w:rFonts w:ascii="Times New Roman" w:hAnsi="Times New Roman" w:cs="Times New Roman"/>
          <w:spacing w:val="2"/>
          <w:lang w:val="nl-NL"/>
        </w:rPr>
        <w:t xml:space="preserve">1 tháng </w:t>
      </w:r>
      <w:r w:rsidR="00225DB8" w:rsidRPr="009F15BC">
        <w:rPr>
          <w:rFonts w:ascii="Times New Roman" w:hAnsi="Times New Roman" w:cs="Times New Roman"/>
          <w:spacing w:val="2"/>
          <w:lang w:val="nl-NL"/>
        </w:rPr>
        <w:t>01 năm 2026</w:t>
      </w:r>
      <w:r w:rsidRPr="009F15BC">
        <w:rPr>
          <w:rFonts w:ascii="Times New Roman" w:hAnsi="Times New Roman" w:cs="Times New Roman"/>
          <w:spacing w:val="2"/>
          <w:lang w:val="nl-NL"/>
        </w:rPr>
        <w:t xml:space="preserve">, Thủ tướng Chính phủ đã ban </w:t>
      </w:r>
      <w:r w:rsidR="00ED59BB" w:rsidRPr="009F15BC">
        <w:rPr>
          <w:rFonts w:ascii="Times New Roman" w:hAnsi="Times New Roman" w:cs="Times New Roman"/>
          <w:spacing w:val="2"/>
          <w:lang w:val="nl-NL"/>
        </w:rPr>
        <w:t xml:space="preserve">hành </w:t>
      </w:r>
      <w:r w:rsidR="00225DB8" w:rsidRPr="009F15BC">
        <w:rPr>
          <w:rFonts w:ascii="Times New Roman" w:hAnsi="Times New Roman" w:cs="Times New Roman"/>
          <w:bCs w:val="0"/>
          <w:spacing w:val="2"/>
        </w:rPr>
        <w:t>Quyết định số 159/QĐ-TTg về Kế hoạch triển khai thi hành Luật THADS năm 2025</w:t>
      </w:r>
      <w:r w:rsidR="00ED59BB" w:rsidRPr="009F15BC">
        <w:rPr>
          <w:rFonts w:ascii="Times New Roman" w:hAnsi="Times New Roman" w:cs="Times New Roman"/>
          <w:spacing w:val="2"/>
          <w:lang w:val="nl-NL"/>
        </w:rPr>
        <w:t xml:space="preserve">, </w:t>
      </w:r>
      <w:r w:rsidR="00341AB1" w:rsidRPr="009F15BC">
        <w:rPr>
          <w:rFonts w:ascii="Times New Roman" w:hAnsi="Times New Roman" w:cs="Times New Roman"/>
          <w:spacing w:val="2"/>
          <w:lang w:val="vi-VN"/>
        </w:rPr>
        <w:t>trong</w:t>
      </w:r>
      <w:r w:rsidRPr="009F15BC">
        <w:rPr>
          <w:rFonts w:ascii="Times New Roman" w:hAnsi="Times New Roman" w:cs="Times New Roman"/>
          <w:spacing w:val="2"/>
          <w:lang w:val="nl-NL"/>
        </w:rPr>
        <w:t xml:space="preserve"> đó phân c</w:t>
      </w:r>
      <w:r w:rsidR="00341AB1" w:rsidRPr="009F15BC">
        <w:rPr>
          <w:rFonts w:ascii="Times New Roman" w:hAnsi="Times New Roman" w:cs="Times New Roman"/>
          <w:spacing w:val="2"/>
          <w:lang w:val="nl-NL"/>
        </w:rPr>
        <w:t xml:space="preserve">ông </w:t>
      </w:r>
      <w:r w:rsidR="00D30ED2" w:rsidRPr="009F15BC">
        <w:rPr>
          <w:rFonts w:ascii="Times New Roman" w:hAnsi="Times New Roman" w:cs="Times New Roman"/>
          <w:spacing w:val="2"/>
          <w:lang w:val="nl-NL"/>
        </w:rPr>
        <w:t xml:space="preserve">Bộ trưởng </w:t>
      </w:r>
      <w:r w:rsidR="00341AB1" w:rsidRPr="009F15BC">
        <w:rPr>
          <w:rFonts w:ascii="Times New Roman" w:hAnsi="Times New Roman" w:cs="Times New Roman"/>
          <w:spacing w:val="2"/>
          <w:lang w:val="nl-NL"/>
        </w:rPr>
        <w:t>Bộ Tư pháp chủ trì</w:t>
      </w:r>
      <w:r w:rsidR="00225DB8" w:rsidRPr="009F15BC">
        <w:rPr>
          <w:rFonts w:ascii="Times New Roman" w:hAnsi="Times New Roman" w:cs="Times New Roman"/>
          <w:spacing w:val="2"/>
          <w:lang w:val="nl-NL"/>
        </w:rPr>
        <w:t>,</w:t>
      </w:r>
      <w:r w:rsidR="00341AB1" w:rsidRPr="009F15BC">
        <w:rPr>
          <w:rFonts w:ascii="Times New Roman" w:hAnsi="Times New Roman" w:cs="Times New Roman"/>
          <w:spacing w:val="2"/>
          <w:lang w:val="nl-NL"/>
        </w:rPr>
        <w:t xml:space="preserve"> </w:t>
      </w:r>
      <w:r w:rsidR="00225DB8" w:rsidRPr="009F15BC">
        <w:rPr>
          <w:rFonts w:ascii="Times New Roman" w:hAnsi="Times New Roman" w:cs="Times New Roman"/>
          <w:color w:val="000000" w:themeColor="text1"/>
          <w:spacing w:val="2"/>
        </w:rPr>
        <w:t xml:space="preserve">phối hợp với Chánh án Tòa án nhân dân tối cao, Viện trưởng Viện kiểm sát nhân dân tối cao </w:t>
      </w:r>
      <w:r w:rsidR="00341AB1" w:rsidRPr="009F15BC">
        <w:rPr>
          <w:rFonts w:ascii="Times New Roman" w:hAnsi="Times New Roman" w:cs="Times New Roman"/>
          <w:spacing w:val="2"/>
          <w:lang w:val="nl-NL"/>
        </w:rPr>
        <w:t>xây dựng</w:t>
      </w:r>
      <w:r w:rsidR="00341AB1" w:rsidRPr="009F15BC">
        <w:rPr>
          <w:rFonts w:ascii="Times New Roman" w:hAnsi="Times New Roman" w:cs="Times New Roman"/>
          <w:spacing w:val="2"/>
          <w:lang w:val="vi-VN"/>
        </w:rPr>
        <w:t xml:space="preserve"> </w:t>
      </w:r>
      <w:r w:rsidR="00225DB8" w:rsidRPr="009F15BC">
        <w:rPr>
          <w:rFonts w:ascii="Times New Roman" w:hAnsi="Times New Roman" w:cs="Times New Roman"/>
          <w:spacing w:val="2"/>
        </w:rPr>
        <w:t>Th</w:t>
      </w:r>
      <w:r w:rsidR="00225DB8" w:rsidRPr="009F15BC">
        <w:rPr>
          <w:rFonts w:ascii="Times New Roman" w:hAnsi="Times New Roman" w:cs="Times New Roman"/>
          <w:bCs w:val="0"/>
          <w:iCs/>
          <w:color w:val="000000"/>
          <w:spacing w:val="2"/>
        </w:rPr>
        <w:t xml:space="preserve">ông tư </w:t>
      </w:r>
      <w:r w:rsidR="00225DB8" w:rsidRPr="009F15BC">
        <w:rPr>
          <w:rFonts w:ascii="Times New Roman" w:hAnsi="Times New Roman" w:cs="Times New Roman"/>
          <w:spacing w:val="2"/>
        </w:rPr>
        <w:t xml:space="preserve">liên tịch </w:t>
      </w:r>
      <w:r w:rsidR="00225DB8" w:rsidRPr="009F15BC">
        <w:rPr>
          <w:rFonts w:ascii="Times New Roman" w:hAnsi="Times New Roman" w:cs="Times New Roman"/>
          <w:bCs w:val="0"/>
          <w:spacing w:val="2"/>
        </w:rPr>
        <w:t>quy định về thủ tục thi hành án dân sự, miễn, giảm nghĩa vụ đối với khoản thu, nộp ngân sách nhà nước và phối hợp liên ngành trong thi hành án dân sự.</w:t>
      </w:r>
    </w:p>
    <w:p w14:paraId="3A9B26A6" w14:textId="23AFA6EF" w:rsidR="006E4A4B" w:rsidRPr="009F15BC" w:rsidRDefault="006E4A4B" w:rsidP="005E28F7">
      <w:pPr>
        <w:widowControl w:val="0"/>
        <w:pBdr>
          <w:top w:val="nil"/>
          <w:left w:val="nil"/>
          <w:bottom w:val="nil"/>
          <w:right w:val="nil"/>
          <w:between w:val="nil"/>
        </w:pBdr>
        <w:spacing w:before="120" w:after="120" w:line="252" w:lineRule="auto"/>
        <w:ind w:firstLine="567"/>
        <w:contextualSpacing/>
        <w:jc w:val="both"/>
        <w:rPr>
          <w:rFonts w:ascii="Times New Roman" w:hAnsi="Times New Roman" w:cs="Times New Roman"/>
          <w:b/>
          <w:lang w:val="nl-NL"/>
        </w:rPr>
      </w:pPr>
      <w:r w:rsidRPr="009F15BC">
        <w:rPr>
          <w:rFonts w:ascii="Times New Roman" w:hAnsi="Times New Roman" w:cs="Times New Roman"/>
          <w:b/>
          <w:lang w:val="nl-NL"/>
        </w:rPr>
        <w:t>2. Cơ sở thực tiễn</w:t>
      </w:r>
    </w:p>
    <w:p w14:paraId="05184A6B" w14:textId="77777777" w:rsidR="00427172" w:rsidRPr="009F15BC" w:rsidRDefault="006E4A4B" w:rsidP="005E28F7">
      <w:pPr>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lang w:val="nl-NL"/>
        </w:rPr>
        <w:t xml:space="preserve">Triển khai thi hành Luật </w:t>
      </w:r>
      <w:r w:rsidR="00D67D52" w:rsidRPr="009F15BC">
        <w:rPr>
          <w:rFonts w:ascii="Times New Roman" w:hAnsi="Times New Roman" w:cs="Times New Roman"/>
          <w:lang w:val="nl-NL"/>
        </w:rPr>
        <w:t>THADS năm 2008</w:t>
      </w:r>
      <w:r w:rsidRPr="009F15BC">
        <w:rPr>
          <w:rFonts w:ascii="Times New Roman" w:hAnsi="Times New Roman" w:cs="Times New Roman"/>
          <w:lang w:val="nl-NL"/>
        </w:rPr>
        <w:t xml:space="preserve">, </w:t>
      </w:r>
      <w:r w:rsidR="00D30ED2" w:rsidRPr="009F15BC">
        <w:rPr>
          <w:rFonts w:ascii="Times New Roman" w:hAnsi="Times New Roman" w:cs="Times New Roman"/>
          <w:lang w:val="nl-NL"/>
        </w:rPr>
        <w:t xml:space="preserve">Bộ trưởng Bộ Tư pháp </w:t>
      </w:r>
      <w:r w:rsidR="002A3C30" w:rsidRPr="009F15BC">
        <w:rPr>
          <w:rFonts w:ascii="Times New Roman" w:hAnsi="Times New Roman" w:cs="Times New Roman"/>
          <w:lang w:val="nl-NL"/>
        </w:rPr>
        <w:t xml:space="preserve">đã </w:t>
      </w:r>
      <w:r w:rsidR="00D30ED2" w:rsidRPr="009F15BC">
        <w:rPr>
          <w:rFonts w:ascii="Times New Roman" w:hAnsi="Times New Roman" w:cs="Times New Roman"/>
          <w:lang w:val="nl-NL"/>
        </w:rPr>
        <w:t xml:space="preserve">chủ trì, </w:t>
      </w:r>
      <w:r w:rsidR="00D30ED2" w:rsidRPr="009F15BC">
        <w:rPr>
          <w:rFonts w:ascii="Times New Roman" w:hAnsi="Times New Roman" w:cs="Times New Roman"/>
          <w:color w:val="000000" w:themeColor="text1"/>
        </w:rPr>
        <w:t xml:space="preserve">phối hợp với Chánh án Tòa án nhân dân tối cao, Viện trưởng Viện kiểm sát nhân dân tối </w:t>
      </w:r>
      <w:r w:rsidR="002A3C30" w:rsidRPr="009F15BC">
        <w:rPr>
          <w:rFonts w:ascii="Times New Roman" w:hAnsi="Times New Roman" w:cs="Times New Roman"/>
          <w:color w:val="000000" w:themeColor="text1"/>
        </w:rPr>
        <w:t>cao</w:t>
      </w:r>
      <w:r w:rsidR="009A2F5E" w:rsidRPr="009F15BC">
        <w:rPr>
          <w:rFonts w:ascii="Times New Roman" w:hAnsi="Times New Roman" w:cs="Times New Roman"/>
          <w:color w:val="000000" w:themeColor="text1"/>
        </w:rPr>
        <w:t>, Bộ trưởng Bộ Tài chính</w:t>
      </w:r>
      <w:r w:rsidR="002A3C30" w:rsidRPr="009F15BC">
        <w:rPr>
          <w:rFonts w:ascii="Times New Roman" w:hAnsi="Times New Roman" w:cs="Times New Roman"/>
          <w:color w:val="000000" w:themeColor="text1"/>
        </w:rPr>
        <w:t xml:space="preserve"> bành </w:t>
      </w:r>
      <w:r w:rsidR="00CB2F55" w:rsidRPr="009F15BC">
        <w:rPr>
          <w:rFonts w:ascii="Times New Roman" w:hAnsi="Times New Roman" w:cs="Times New Roman"/>
          <w:bCs w:val="0"/>
        </w:rPr>
        <w:t xml:space="preserve">03 Thông tư liên tịch, </w:t>
      </w:r>
      <w:r w:rsidR="002A3C30" w:rsidRPr="009F15BC">
        <w:rPr>
          <w:rFonts w:ascii="Times New Roman" w:hAnsi="Times New Roman" w:cs="Times New Roman"/>
          <w:bCs w:val="0"/>
        </w:rPr>
        <w:t xml:space="preserve">gồm: </w:t>
      </w:r>
      <w:r w:rsidR="002A3C30" w:rsidRPr="009F15BC">
        <w:rPr>
          <w:rFonts w:ascii="Times New Roman" w:hAnsi="Times New Roman" w:cs="Times New Roman"/>
          <w:bCs w:val="0"/>
          <w:iCs/>
        </w:rPr>
        <w:t>(1)</w:t>
      </w:r>
      <w:r w:rsidR="002A3C30" w:rsidRPr="009F15BC">
        <w:rPr>
          <w:rFonts w:ascii="Times New Roman" w:hAnsi="Times New Roman" w:cs="Times New Roman"/>
          <w:bCs w:val="0"/>
        </w:rPr>
        <w:t xml:space="preserve"> Thông tư liên tịch số 11/2016/TTLT-BTP-TANDTC-VKSNDTC ngày 01/8/2016 quy định một số vấn đề về thủ tục thi hành án dân sự và phối hợp liên ngành trong thi hành án dân sự; </w:t>
      </w:r>
      <w:r w:rsidR="002A3C30" w:rsidRPr="009F15BC">
        <w:rPr>
          <w:rFonts w:ascii="Times New Roman" w:hAnsi="Times New Roman" w:cs="Times New Roman"/>
          <w:bCs w:val="0"/>
          <w:iCs/>
        </w:rPr>
        <w:t>(2)</w:t>
      </w:r>
      <w:r w:rsidR="002A3C30" w:rsidRPr="009F15BC">
        <w:rPr>
          <w:rFonts w:ascii="Times New Roman" w:hAnsi="Times New Roman" w:cs="Times New Roman"/>
          <w:bCs w:val="0"/>
        </w:rPr>
        <w:t xml:space="preserve"> Thông tư liên tịch số 12/2015/TTLT-BTP-BTC-TANDTC-VKSNDTC ngày 15/9/2015 hướng dẫn việc miễn giảm nghĩa vụ thi hành án đối với khoản thu, nộp ngân sách nhà nước; (3) Thông tư liên tịch số 12/2021/TTLT-BTP-VKSNDTC-TANDTC ngày 29/12/2021 quy định về phối hợp trong thống kê thi hành án dân sự, theo dõi thi hành án hành chính liên ngành. </w:t>
      </w:r>
    </w:p>
    <w:p w14:paraId="423886ED" w14:textId="77777777" w:rsidR="009902C3" w:rsidRPr="009F15BC" w:rsidRDefault="009902C3" w:rsidP="005E28F7">
      <w:pPr>
        <w:spacing w:before="120" w:after="120" w:line="264" w:lineRule="auto"/>
        <w:ind w:firstLine="567"/>
        <w:contextualSpacing/>
        <w:jc w:val="both"/>
        <w:rPr>
          <w:rFonts w:eastAsia="MS Mincho"/>
          <w:lang w:val="es-ES_tradnl" w:eastAsia="ja-JP"/>
        </w:rPr>
      </w:pPr>
      <w:r w:rsidRPr="009F15BC">
        <w:rPr>
          <w:lang w:val="nl-NL"/>
        </w:rPr>
        <w:t>Kết quả tổng kết các Thông tư liên tịch cho thấy, sau nhiều năm thi hành, các Thông tư đã góp phần tạo hành lang pháp lý đầy đủ, đồng bộ, nâng cao hiệu quả công tác THADS</w:t>
      </w:r>
      <w:r w:rsidRPr="009F15BC">
        <w:t>; b</w:t>
      </w:r>
      <w:r w:rsidRPr="009F15BC">
        <w:rPr>
          <w:lang w:val="nl-NL"/>
        </w:rPr>
        <w:t xml:space="preserve">ên cạnh đó, cũng đã bộc lộ những tồn tại, hạn chế, vướng mắc, bất cập cần được sửa đổi, hoàn thiện như: </w:t>
      </w:r>
      <w:r w:rsidRPr="009F15BC">
        <w:rPr>
          <w:i/>
          <w:lang w:val="nl-NL"/>
        </w:rPr>
        <w:t>(i)</w:t>
      </w:r>
      <w:r w:rsidRPr="009F15BC">
        <w:rPr>
          <w:lang w:val="nl-NL"/>
        </w:rPr>
        <w:t xml:space="preserve"> Các quy định về thủ tục thi hành án </w:t>
      </w:r>
      <w:r w:rsidRPr="009F15BC">
        <w:rPr>
          <w:lang w:val="nl-NL"/>
        </w:rPr>
        <w:lastRenderedPageBreak/>
        <w:t xml:space="preserve">nói chung tại Luật THADS năm 2008, </w:t>
      </w:r>
      <w:r w:rsidRPr="009F15BC">
        <w:t>Thông tư liên tịch số 11; cũng như các quy định về</w:t>
      </w:r>
      <w:r w:rsidRPr="009F15BC">
        <w:rPr>
          <w:lang w:val="nl-NL"/>
        </w:rPr>
        <w:t xml:space="preserve"> điều kiện xét miễn, giảm nghĩa vụ thi hành án đối với khoản thu nộp ngân sách nhà nước tại </w:t>
      </w:r>
      <w:r w:rsidRPr="009F15BC">
        <w:t>Thông tư liên tịch số 12</w:t>
      </w:r>
      <w:r w:rsidRPr="009F15BC">
        <w:rPr>
          <w:lang w:val="nl-NL"/>
        </w:rPr>
        <w:t xml:space="preserve"> </w:t>
      </w:r>
      <w:r w:rsidRPr="009F15BC">
        <w:rPr>
          <w:rFonts w:eastAsia="MS Mincho"/>
          <w:lang w:val="es-ES_tradnl" w:eastAsia="ja-JP"/>
        </w:rPr>
        <w:t xml:space="preserve">còn dài, chưa rõ ràng, chưa hiệu quả; để bảo đảm quyền, lợi ích hợp pháp của các bên, cơ quan THADS phải thực hiện nhiều thủ tục, mất nhiều thời gian, chi phí, dẫn đến </w:t>
      </w:r>
      <w:r w:rsidRPr="009F15BC">
        <w:t xml:space="preserve">sai phạm, thiếu sót; </w:t>
      </w:r>
      <w:r w:rsidRPr="009F15BC">
        <w:rPr>
          <w:i/>
          <w:lang w:val="nl-NL"/>
        </w:rPr>
        <w:t>(ii)</w:t>
      </w:r>
      <w:r w:rsidRPr="009F15BC">
        <w:rPr>
          <w:lang w:val="nl-NL"/>
        </w:rPr>
        <w:t xml:space="preserve"> Nhiều quy định về thống kê liên ngành tại </w:t>
      </w:r>
      <w:r w:rsidRPr="009F15BC">
        <w:t xml:space="preserve">Thông tư liên tịch số 12 không còn phù hợp với yêu cầu chuyển đổi số mạnh mẽ trong THADS, một số nội dung không còn cần thiết; </w:t>
      </w:r>
      <w:r w:rsidRPr="009F15BC">
        <w:rPr>
          <w:i/>
        </w:rPr>
        <w:t xml:space="preserve">(iii) </w:t>
      </w:r>
      <w:r w:rsidRPr="009F15BC">
        <w:rPr>
          <w:rFonts w:eastAsia="MS Mincho"/>
          <w:lang w:val="es-ES_tradnl" w:eastAsia="ja-JP"/>
        </w:rPr>
        <w:t>Việc thực hiện yêu cầu phối hợp của cơ quan THADS với các cơ quan chức năng chưa hiệu quả.</w:t>
      </w:r>
    </w:p>
    <w:p w14:paraId="0D9CFE74" w14:textId="77777777" w:rsidR="009902C3" w:rsidRPr="009F15BC" w:rsidRDefault="009902C3" w:rsidP="005E28F7">
      <w:pPr>
        <w:spacing w:before="120" w:after="120" w:line="264" w:lineRule="auto"/>
        <w:ind w:firstLine="567"/>
        <w:contextualSpacing/>
        <w:jc w:val="both"/>
        <w:rPr>
          <w:bCs w:val="0"/>
          <w:iCs/>
          <w:lang w:val="vi-VN"/>
        </w:rPr>
      </w:pPr>
      <w:r w:rsidRPr="009F15BC">
        <w:rPr>
          <w:rFonts w:eastAsia="MS Mincho"/>
          <w:lang w:val="es-ES_tradnl" w:eastAsia="ja-JP"/>
        </w:rPr>
        <w:t xml:space="preserve">Do đó, </w:t>
      </w:r>
      <w:r w:rsidRPr="009F15BC">
        <w:rPr>
          <w:lang w:val="nl-NL"/>
        </w:rPr>
        <w:t xml:space="preserve">nhằm tiếp tục hoàn thiện các quy định về </w:t>
      </w:r>
      <w:r w:rsidRPr="009F15BC">
        <w:t xml:space="preserve">miễn, giảm nghĩa vụ đối với khoản thu, nộp ngân sách nhà nước; nâng cao hiệu lực, hiệu quả thực hiện nhiệm vụ, quyền hạn của các cơ quan và công tác phối hợp liên ngành trong THADS, bảo đảm </w:t>
      </w:r>
      <w:r w:rsidRPr="009F15BC">
        <w:rPr>
          <w:iCs/>
          <w:lang w:val="vi-VN"/>
        </w:rPr>
        <w:t>phù hợp với chủ trương sắp xếp, tinh gọn bộ máy, hoạt động hiệu lực, hiệu quả trong giai đoạn mới</w:t>
      </w:r>
      <w:r w:rsidRPr="009F15BC">
        <w:t xml:space="preserve">, dự thảo Thông tư được </w:t>
      </w:r>
      <w:r w:rsidRPr="009F15BC">
        <w:rPr>
          <w:iCs/>
          <w:lang w:val="vi-VN"/>
        </w:rPr>
        <w:t xml:space="preserve">ban hành để vừa khắc phục những hạn chế, bất cập của </w:t>
      </w:r>
      <w:r w:rsidRPr="009F15BC">
        <w:rPr>
          <w:iCs/>
        </w:rPr>
        <w:t>thực tiễn</w:t>
      </w:r>
      <w:r w:rsidRPr="009F15BC">
        <w:rPr>
          <w:iCs/>
          <w:lang w:val="vi-VN"/>
        </w:rPr>
        <w:t>, vừa thực hiện nhiệm vụ ủy quyền lập pháp mà Luật THADS năm 2025 giao là cần thiết.</w:t>
      </w:r>
    </w:p>
    <w:p w14:paraId="78A254C0" w14:textId="5FD619C3" w:rsidR="005E0302" w:rsidRPr="009F15BC" w:rsidRDefault="005E0302" w:rsidP="005E28F7">
      <w:pPr>
        <w:pStyle w:val="Heading1"/>
        <w:tabs>
          <w:tab w:val="clear" w:pos="432"/>
          <w:tab w:val="clear" w:pos="1077"/>
          <w:tab w:val="clear" w:pos="1134"/>
        </w:tabs>
        <w:spacing w:line="264" w:lineRule="auto"/>
        <w:ind w:left="0" w:firstLine="567"/>
        <w:contextualSpacing/>
        <w:rPr>
          <w:rFonts w:ascii="Times New Roman" w:hAnsi="Times New Roman" w:cs="Times New Roman"/>
          <w:sz w:val="28"/>
          <w:szCs w:val="28"/>
          <w:lang w:val="en-US"/>
        </w:rPr>
      </w:pPr>
      <w:r w:rsidRPr="009F15BC">
        <w:rPr>
          <w:rFonts w:ascii="Times New Roman" w:hAnsi="Times New Roman" w:cs="Times New Roman"/>
          <w:sz w:val="28"/>
          <w:szCs w:val="28"/>
          <w:lang w:val="vi-VN"/>
        </w:rPr>
        <w:t xml:space="preserve">II. </w:t>
      </w:r>
      <w:r w:rsidR="00C80BE8" w:rsidRPr="009F15BC">
        <w:rPr>
          <w:rFonts w:ascii="Times New Roman" w:hAnsi="Times New Roman" w:cs="Times New Roman"/>
          <w:sz w:val="28"/>
          <w:szCs w:val="28"/>
          <w:lang w:val="en-US"/>
        </w:rPr>
        <w:t>MỤC ĐÍCH BAN HÀNH</w:t>
      </w:r>
      <w:r w:rsidR="001E5D88" w:rsidRPr="009F15BC">
        <w:rPr>
          <w:rFonts w:ascii="Times New Roman" w:hAnsi="Times New Roman" w:cs="Times New Roman"/>
          <w:sz w:val="28"/>
          <w:szCs w:val="28"/>
          <w:lang w:val="en-US"/>
        </w:rPr>
        <w:t>,</w:t>
      </w:r>
      <w:r w:rsidR="00C80BE8" w:rsidRPr="009F15BC">
        <w:rPr>
          <w:rFonts w:ascii="Times New Roman" w:hAnsi="Times New Roman" w:cs="Times New Roman"/>
          <w:sz w:val="28"/>
          <w:szCs w:val="28"/>
          <w:lang w:val="en-US"/>
        </w:rPr>
        <w:t xml:space="preserve"> </w:t>
      </w:r>
      <w:r w:rsidRPr="009F15BC">
        <w:rPr>
          <w:rFonts w:ascii="Times New Roman" w:hAnsi="Times New Roman" w:cs="Times New Roman"/>
          <w:sz w:val="28"/>
          <w:szCs w:val="28"/>
          <w:lang w:val="vi-VN"/>
        </w:rPr>
        <w:t xml:space="preserve">QUAN ĐIỂM XÂY DỰNG DỰ THẢO </w:t>
      </w:r>
      <w:r w:rsidR="00457CF0" w:rsidRPr="009F15BC">
        <w:rPr>
          <w:rFonts w:ascii="Times New Roman" w:hAnsi="Times New Roman" w:cs="Times New Roman"/>
          <w:sz w:val="28"/>
          <w:szCs w:val="28"/>
          <w:lang w:val="en-US"/>
        </w:rPr>
        <w:t>THÔNG TƯ</w:t>
      </w:r>
    </w:p>
    <w:p w14:paraId="09B58524" w14:textId="0BC979CC" w:rsidR="00C80BE8" w:rsidRPr="009F15BC" w:rsidRDefault="00D34653" w:rsidP="005E28F7">
      <w:pPr>
        <w:spacing w:before="120" w:after="120" w:line="264" w:lineRule="auto"/>
        <w:ind w:firstLine="567"/>
        <w:contextualSpacing/>
        <w:jc w:val="both"/>
        <w:rPr>
          <w:rFonts w:ascii="Times New Roman" w:hAnsi="Times New Roman" w:cs="Times New Roman"/>
          <w:b/>
          <w:lang w:val="nl-NL"/>
        </w:rPr>
      </w:pPr>
      <w:r w:rsidRPr="009F15BC">
        <w:rPr>
          <w:rFonts w:ascii="Times New Roman" w:hAnsi="Times New Roman" w:cs="Times New Roman"/>
          <w:b/>
          <w:lang w:val="nl-NL"/>
        </w:rPr>
        <w:t xml:space="preserve">1. </w:t>
      </w:r>
      <w:r w:rsidR="00C80BE8" w:rsidRPr="009F15BC">
        <w:rPr>
          <w:rFonts w:ascii="Times New Roman" w:hAnsi="Times New Roman" w:cs="Times New Roman"/>
          <w:b/>
          <w:lang w:val="nl-NL"/>
        </w:rPr>
        <w:t xml:space="preserve">Mục đích ban hành </w:t>
      </w:r>
      <w:r w:rsidR="00F8676C" w:rsidRPr="009F15BC">
        <w:rPr>
          <w:rFonts w:ascii="Times New Roman" w:hAnsi="Times New Roman" w:cs="Times New Roman"/>
          <w:b/>
          <w:lang w:val="nl-NL"/>
        </w:rPr>
        <w:t>Thông tư</w:t>
      </w:r>
    </w:p>
    <w:p w14:paraId="4E8C515D" w14:textId="591A9063" w:rsidR="00D34653" w:rsidRPr="005E28F7" w:rsidRDefault="00D34653" w:rsidP="005E28F7">
      <w:pPr>
        <w:spacing w:before="120" w:after="120" w:line="264" w:lineRule="auto"/>
        <w:ind w:firstLine="567"/>
        <w:contextualSpacing/>
        <w:jc w:val="both"/>
        <w:rPr>
          <w:rFonts w:ascii="Times New Roman" w:hAnsi="Times New Roman" w:cs="Times New Roman"/>
          <w:spacing w:val="-4"/>
          <w:lang w:val="nl-NL"/>
        </w:rPr>
      </w:pPr>
      <w:r w:rsidRPr="005E28F7">
        <w:rPr>
          <w:rFonts w:ascii="Times New Roman" w:hAnsi="Times New Roman" w:cs="Times New Roman"/>
          <w:spacing w:val="-4"/>
          <w:lang w:val="nl-NL"/>
        </w:rPr>
        <w:t xml:space="preserve">Việc ban hành </w:t>
      </w:r>
      <w:r w:rsidR="00F8676C" w:rsidRPr="005E28F7">
        <w:rPr>
          <w:rFonts w:ascii="Times New Roman" w:hAnsi="Times New Roman" w:cs="Times New Roman"/>
          <w:spacing w:val="-4"/>
          <w:lang w:val="nl-NL"/>
        </w:rPr>
        <w:t>Thông tư</w:t>
      </w:r>
      <w:r w:rsidRPr="005E28F7">
        <w:rPr>
          <w:rFonts w:ascii="Times New Roman" w:hAnsi="Times New Roman" w:cs="Times New Roman"/>
          <w:spacing w:val="-4"/>
          <w:lang w:val="nl-NL"/>
        </w:rPr>
        <w:t xml:space="preserve"> nhằm </w:t>
      </w:r>
      <w:r w:rsidR="00F8676C" w:rsidRPr="005E28F7">
        <w:rPr>
          <w:rFonts w:ascii="Times New Roman" w:hAnsi="Times New Roman" w:cs="Times New Roman"/>
          <w:spacing w:val="-4"/>
          <w:lang w:val="nl-NL"/>
        </w:rPr>
        <w:t>hướng dẫn</w:t>
      </w:r>
      <w:r w:rsidRPr="005E28F7">
        <w:rPr>
          <w:rFonts w:ascii="Times New Roman" w:hAnsi="Times New Roman" w:cs="Times New Roman"/>
          <w:spacing w:val="-4"/>
          <w:lang w:val="nl-NL"/>
        </w:rPr>
        <w:t xml:space="preserve"> các nội dung được giao tại </w:t>
      </w:r>
      <w:r w:rsidR="003970FA" w:rsidRPr="005E28F7">
        <w:rPr>
          <w:rFonts w:ascii="Times New Roman" w:hAnsi="Times New Roman" w:cs="Times New Roman"/>
          <w:spacing w:val="-4"/>
          <w:lang w:val="nl-NL"/>
        </w:rPr>
        <w:t>Luật THADS năm 2025</w:t>
      </w:r>
      <w:r w:rsidR="00031F99" w:rsidRPr="005E28F7">
        <w:rPr>
          <w:rFonts w:ascii="Times New Roman" w:hAnsi="Times New Roman" w:cs="Times New Roman"/>
          <w:spacing w:val="-4"/>
          <w:lang w:val="nl-NL"/>
        </w:rPr>
        <w:t>;</w:t>
      </w:r>
      <w:r w:rsidRPr="005E28F7">
        <w:rPr>
          <w:rFonts w:ascii="Times New Roman" w:hAnsi="Times New Roman" w:cs="Times New Roman"/>
          <w:spacing w:val="-4"/>
          <w:lang w:val="nl-NL"/>
        </w:rPr>
        <w:t xml:space="preserve"> đồng thời </w:t>
      </w:r>
      <w:r w:rsidR="00E63E4F" w:rsidRPr="005E28F7">
        <w:rPr>
          <w:rFonts w:ascii="Times New Roman" w:hAnsi="Times New Roman" w:cs="Times New Roman"/>
          <w:spacing w:val="-4"/>
          <w:lang w:val="nl-NL"/>
        </w:rPr>
        <w:t>hướng dẫn</w:t>
      </w:r>
      <w:r w:rsidR="00443CDA" w:rsidRPr="005E28F7">
        <w:rPr>
          <w:rFonts w:ascii="Times New Roman" w:hAnsi="Times New Roman" w:cs="Times New Roman"/>
          <w:spacing w:val="-4"/>
          <w:lang w:val="nl-NL"/>
        </w:rPr>
        <w:t xml:space="preserve"> các nội dung cần thiết khác</w:t>
      </w:r>
      <w:r w:rsidR="00E63E4F" w:rsidRPr="005E28F7">
        <w:rPr>
          <w:rFonts w:ascii="Times New Roman" w:hAnsi="Times New Roman" w:cs="Times New Roman"/>
          <w:spacing w:val="-4"/>
          <w:lang w:val="nl-NL"/>
        </w:rPr>
        <w:t>,</w:t>
      </w:r>
      <w:r w:rsidRPr="005E28F7">
        <w:rPr>
          <w:rFonts w:ascii="Times New Roman" w:hAnsi="Times New Roman" w:cs="Times New Roman"/>
          <w:spacing w:val="-4"/>
          <w:lang w:val="nl-NL"/>
        </w:rPr>
        <w:t xml:space="preserve"> </w:t>
      </w:r>
      <w:r w:rsidR="00E63E4F" w:rsidRPr="005E28F7">
        <w:rPr>
          <w:rFonts w:ascii="Times New Roman" w:hAnsi="Times New Roman" w:cs="Times New Roman"/>
          <w:spacing w:val="-4"/>
          <w:lang w:val="nl-NL"/>
        </w:rPr>
        <w:t xml:space="preserve">bảo đảm cơ sở pháp lý đầy đủ, thống nhất để </w:t>
      </w:r>
      <w:r w:rsidR="00031F99" w:rsidRPr="005E28F7">
        <w:rPr>
          <w:rFonts w:ascii="Times New Roman" w:hAnsi="Times New Roman" w:cs="Times New Roman"/>
          <w:spacing w:val="-4"/>
          <w:lang w:val="nl-NL"/>
        </w:rPr>
        <w:t xml:space="preserve">thi hành </w:t>
      </w:r>
      <w:r w:rsidR="00E63E4F" w:rsidRPr="005E28F7">
        <w:rPr>
          <w:rFonts w:ascii="Times New Roman" w:hAnsi="Times New Roman" w:cs="Times New Roman"/>
          <w:spacing w:val="-4"/>
          <w:lang w:val="nl-NL"/>
        </w:rPr>
        <w:t>hiệu quả, đồng bộ Luật THADS năm 2025.</w:t>
      </w:r>
    </w:p>
    <w:p w14:paraId="6A83D145" w14:textId="5666FF2D" w:rsidR="00C80BE8" w:rsidRPr="009F15BC" w:rsidRDefault="00D34653" w:rsidP="005E28F7">
      <w:pPr>
        <w:spacing w:before="120" w:after="120" w:line="264" w:lineRule="auto"/>
        <w:ind w:firstLine="567"/>
        <w:contextualSpacing/>
        <w:jc w:val="both"/>
        <w:rPr>
          <w:rFonts w:ascii="Times New Roman" w:hAnsi="Times New Roman" w:cs="Times New Roman"/>
          <w:b/>
          <w:lang w:val="nl-NL"/>
        </w:rPr>
      </w:pPr>
      <w:r w:rsidRPr="009F15BC">
        <w:rPr>
          <w:rFonts w:ascii="Times New Roman" w:hAnsi="Times New Roman" w:cs="Times New Roman"/>
          <w:b/>
          <w:lang w:val="nl-NL"/>
        </w:rPr>
        <w:t xml:space="preserve">2. </w:t>
      </w:r>
      <w:r w:rsidR="00C80BE8" w:rsidRPr="009F15BC">
        <w:rPr>
          <w:rFonts w:ascii="Times New Roman" w:hAnsi="Times New Roman" w:cs="Times New Roman"/>
          <w:b/>
          <w:lang w:val="nl-NL"/>
        </w:rPr>
        <w:t xml:space="preserve">Quan điểm xây dựng </w:t>
      </w:r>
      <w:r w:rsidR="00443CDA" w:rsidRPr="009F15BC">
        <w:rPr>
          <w:rFonts w:ascii="Times New Roman" w:hAnsi="Times New Roman" w:cs="Times New Roman"/>
          <w:b/>
          <w:lang w:val="nl-NL"/>
        </w:rPr>
        <w:t>Thông tư</w:t>
      </w:r>
    </w:p>
    <w:p w14:paraId="1F6EEB1A" w14:textId="22B0A027" w:rsidR="001338AA" w:rsidRPr="009F15BC" w:rsidRDefault="00D34822" w:rsidP="005E28F7">
      <w:pPr>
        <w:spacing w:before="120" w:after="120" w:line="264" w:lineRule="auto"/>
        <w:ind w:firstLine="567"/>
        <w:contextualSpacing/>
        <w:jc w:val="both"/>
        <w:rPr>
          <w:rFonts w:ascii="Times New Roman" w:hAnsi="Times New Roman" w:cs="Times New Roman"/>
          <w:lang w:val="nl-NL"/>
        </w:rPr>
      </w:pPr>
      <w:r w:rsidRPr="009F15BC">
        <w:rPr>
          <w:rFonts w:ascii="Times New Roman" w:hAnsi="Times New Roman" w:cs="Times New Roman"/>
          <w:lang w:val="nl-NL"/>
        </w:rPr>
        <w:t>- Tiếp tục thể chế hóa quan điểm, chủ trương của Đảng về cải cách tư pháp, hoàn thiện hệ thống pháp luật, tăng cường hiệu lực, hiệu quả tổ chức thi hành pháp luậ</w:t>
      </w:r>
      <w:r w:rsidR="001746E6" w:rsidRPr="009F15BC">
        <w:rPr>
          <w:rFonts w:ascii="Times New Roman" w:hAnsi="Times New Roman" w:cs="Times New Roman"/>
          <w:lang w:val="nl-NL"/>
        </w:rPr>
        <w:t xml:space="preserve">t, đẩy mạnh chuyển đổi số </w:t>
      </w:r>
      <w:r w:rsidRPr="009F15BC">
        <w:rPr>
          <w:rFonts w:ascii="Times New Roman" w:hAnsi="Times New Roman" w:cs="Times New Roman"/>
          <w:lang w:val="nl-NL"/>
        </w:rPr>
        <w:t xml:space="preserve">trong công tác THADS; khắc phục những hạn chế, bất cập về thể chế, </w:t>
      </w:r>
      <w:r w:rsidR="003C7AC2" w:rsidRPr="009F15BC">
        <w:rPr>
          <w:rFonts w:ascii="Times New Roman" w:hAnsi="Times New Roman" w:cs="Times New Roman"/>
          <w:lang w:val="nl-NL"/>
        </w:rPr>
        <w:t xml:space="preserve">bảo </w:t>
      </w:r>
      <w:r w:rsidRPr="009F15BC">
        <w:rPr>
          <w:rFonts w:ascii="Times New Roman" w:hAnsi="Times New Roman" w:cs="Times New Roman"/>
          <w:lang w:val="nl-NL"/>
        </w:rPr>
        <w:t>đảm các</w:t>
      </w:r>
      <w:r w:rsidR="001746E6" w:rsidRPr="009F15BC">
        <w:rPr>
          <w:rFonts w:ascii="Times New Roman" w:hAnsi="Times New Roman" w:cs="Times New Roman"/>
          <w:lang w:val="nl-NL"/>
        </w:rPr>
        <w:t xml:space="preserve"> bản án, quyết định của Tòa án </w:t>
      </w:r>
      <w:r w:rsidRPr="009F15BC">
        <w:rPr>
          <w:rFonts w:ascii="Times New Roman" w:hAnsi="Times New Roman" w:cs="Times New Roman"/>
          <w:lang w:val="nl-NL"/>
        </w:rPr>
        <w:t xml:space="preserve">được thực thi hiệu quả; bảo vệ quyền, lợi ích hợp pháp của tổ chức, cá nhân và Nhà nước; góp phần giữ gìn trật tự, an toàn xã hội, </w:t>
      </w:r>
      <w:r w:rsidR="003C7AC2" w:rsidRPr="009F15BC">
        <w:rPr>
          <w:rFonts w:ascii="Times New Roman" w:hAnsi="Times New Roman" w:cs="Times New Roman"/>
          <w:lang w:val="nl-NL"/>
        </w:rPr>
        <w:t xml:space="preserve">bảo </w:t>
      </w:r>
      <w:r w:rsidRPr="009F15BC">
        <w:rPr>
          <w:rFonts w:ascii="Times New Roman" w:hAnsi="Times New Roman" w:cs="Times New Roman"/>
          <w:lang w:val="nl-NL"/>
        </w:rPr>
        <w:t>đảm tính nghiêm minh của pháp luật; tăng cường pháp chế, xây dựng Nhà nư</w:t>
      </w:r>
      <w:r w:rsidR="00031F99" w:rsidRPr="009F15BC">
        <w:rPr>
          <w:rFonts w:ascii="Times New Roman" w:hAnsi="Times New Roman" w:cs="Times New Roman"/>
          <w:lang w:val="nl-NL"/>
        </w:rPr>
        <w:t>ớc pháp quyền xã hội chủ nghĩa</w:t>
      </w:r>
      <w:r w:rsidRPr="009F15BC">
        <w:rPr>
          <w:rFonts w:ascii="Times New Roman" w:hAnsi="Times New Roman" w:cs="Times New Roman"/>
          <w:lang w:val="nl-NL"/>
        </w:rPr>
        <w:t>.</w:t>
      </w:r>
    </w:p>
    <w:p w14:paraId="3FB5EBE0" w14:textId="5D42634B" w:rsidR="005E0302" w:rsidRPr="009F15BC" w:rsidRDefault="006D4B04" w:rsidP="005E28F7">
      <w:pPr>
        <w:spacing w:before="120" w:after="120" w:line="264" w:lineRule="auto"/>
        <w:ind w:firstLine="567"/>
        <w:contextualSpacing/>
        <w:jc w:val="both"/>
        <w:rPr>
          <w:rFonts w:ascii="Times New Roman" w:hAnsi="Times New Roman" w:cs="Times New Roman"/>
          <w:lang w:val="nl-NL"/>
        </w:rPr>
      </w:pPr>
      <w:r w:rsidRPr="009F15BC">
        <w:rPr>
          <w:rFonts w:ascii="Times New Roman" w:hAnsi="Times New Roman" w:cs="Times New Roman"/>
          <w:lang w:val="nl-NL"/>
        </w:rPr>
        <w:t>-</w:t>
      </w:r>
      <w:r w:rsidR="005E0302" w:rsidRPr="009F15BC">
        <w:rPr>
          <w:rFonts w:ascii="Times New Roman" w:hAnsi="Times New Roman" w:cs="Times New Roman"/>
          <w:lang w:val="nl-NL"/>
        </w:rPr>
        <w:t xml:space="preserve"> </w:t>
      </w:r>
      <w:r w:rsidR="00B4728A" w:rsidRPr="009F15BC">
        <w:rPr>
          <w:rFonts w:ascii="Times New Roman" w:hAnsi="Times New Roman" w:cs="Times New Roman"/>
          <w:lang w:val="nl-NL"/>
        </w:rPr>
        <w:t>Hướng dẫn</w:t>
      </w:r>
      <w:r w:rsidR="00F31AFC" w:rsidRPr="009F15BC">
        <w:rPr>
          <w:rFonts w:ascii="Times New Roman" w:hAnsi="Times New Roman" w:cs="Times New Roman"/>
          <w:lang w:val="nl-NL"/>
        </w:rPr>
        <w:t xml:space="preserve"> </w:t>
      </w:r>
      <w:r w:rsidR="005E0302" w:rsidRPr="009F15BC">
        <w:rPr>
          <w:rFonts w:ascii="Times New Roman" w:hAnsi="Times New Roman" w:cs="Times New Roman"/>
          <w:lang w:val="nl-NL"/>
        </w:rPr>
        <w:t xml:space="preserve">các điều, khoản mà </w:t>
      </w:r>
      <w:r w:rsidR="003970FA" w:rsidRPr="009F15BC">
        <w:rPr>
          <w:rFonts w:ascii="Times New Roman" w:hAnsi="Times New Roman" w:cs="Times New Roman"/>
          <w:lang w:val="nl-NL"/>
        </w:rPr>
        <w:t>Luật THADS năm 2025</w:t>
      </w:r>
      <w:r w:rsidR="005E0302" w:rsidRPr="009F15BC">
        <w:rPr>
          <w:rFonts w:ascii="Times New Roman" w:hAnsi="Times New Roman" w:cs="Times New Roman"/>
          <w:lang w:val="nl-NL"/>
        </w:rPr>
        <w:t xml:space="preserve"> giao </w:t>
      </w:r>
      <w:r w:rsidR="00E23D75" w:rsidRPr="009F15BC">
        <w:rPr>
          <w:rFonts w:ascii="Times New Roman" w:hAnsi="Times New Roman" w:cs="Times New Roman"/>
          <w:lang w:val="nl-NL"/>
        </w:rPr>
        <w:t>và</w:t>
      </w:r>
      <w:r w:rsidR="005E0302" w:rsidRPr="009F15BC">
        <w:rPr>
          <w:rFonts w:ascii="Times New Roman" w:hAnsi="Times New Roman" w:cs="Times New Roman"/>
          <w:lang w:val="nl-NL"/>
        </w:rPr>
        <w:t xml:space="preserve"> </w:t>
      </w:r>
      <w:r w:rsidR="0091568F" w:rsidRPr="009F15BC">
        <w:rPr>
          <w:rFonts w:ascii="Times New Roman" w:hAnsi="Times New Roman" w:cs="Times New Roman"/>
          <w:lang w:val="nl-NL"/>
        </w:rPr>
        <w:t xml:space="preserve">các vấn đề </w:t>
      </w:r>
      <w:r w:rsidR="005E0302" w:rsidRPr="009F15BC">
        <w:rPr>
          <w:rFonts w:ascii="Times New Roman" w:hAnsi="Times New Roman" w:cs="Times New Roman"/>
          <w:lang w:val="nl-NL"/>
        </w:rPr>
        <w:t xml:space="preserve">cần thiết </w:t>
      </w:r>
      <w:r w:rsidR="0079697E" w:rsidRPr="009F15BC">
        <w:rPr>
          <w:rFonts w:ascii="Times New Roman" w:hAnsi="Times New Roman" w:cs="Times New Roman"/>
          <w:lang w:val="nl-NL"/>
        </w:rPr>
        <w:t xml:space="preserve">thuộc thẩm quyền của </w:t>
      </w:r>
      <w:r w:rsidR="00B4728A" w:rsidRPr="009F15BC">
        <w:rPr>
          <w:rFonts w:ascii="Times New Roman" w:hAnsi="Times New Roman" w:cs="Times New Roman"/>
          <w:lang w:val="nl-NL"/>
        </w:rPr>
        <w:t>liên tịch Bộ Tư pháp, Tòa án nhân dân tối cao, Viện kiểm sát nhân dân tối cao</w:t>
      </w:r>
      <w:r w:rsidR="0079697E" w:rsidRPr="009F15BC">
        <w:rPr>
          <w:rFonts w:ascii="Times New Roman" w:hAnsi="Times New Roman" w:cs="Times New Roman"/>
          <w:lang w:val="nl-NL"/>
        </w:rPr>
        <w:t>.</w:t>
      </w:r>
    </w:p>
    <w:p w14:paraId="1185690F" w14:textId="2C56A2B6" w:rsidR="00BE636B" w:rsidRPr="009F15BC" w:rsidRDefault="00AD04BE" w:rsidP="005E28F7">
      <w:pPr>
        <w:spacing w:before="120" w:after="120" w:line="264" w:lineRule="auto"/>
        <w:ind w:firstLine="567"/>
        <w:contextualSpacing/>
        <w:jc w:val="both"/>
        <w:rPr>
          <w:rFonts w:ascii="Times New Roman" w:hAnsi="Times New Roman" w:cs="Times New Roman"/>
          <w:lang w:val="nl-NL"/>
        </w:rPr>
      </w:pPr>
      <w:r w:rsidRPr="009F15BC">
        <w:rPr>
          <w:rFonts w:ascii="Times New Roman" w:hAnsi="Times New Roman" w:cs="Times New Roman"/>
          <w:lang w:val="nl-NL"/>
        </w:rPr>
        <w:t>-</w:t>
      </w:r>
      <w:r w:rsidR="005E0302" w:rsidRPr="009F15BC">
        <w:rPr>
          <w:rFonts w:ascii="Times New Roman" w:hAnsi="Times New Roman" w:cs="Times New Roman"/>
          <w:lang w:val="nl-NL"/>
        </w:rPr>
        <w:t xml:space="preserve"> Kế thừa </w:t>
      </w:r>
      <w:r w:rsidR="009E2C14" w:rsidRPr="009F15BC">
        <w:rPr>
          <w:rFonts w:ascii="Times New Roman" w:hAnsi="Times New Roman" w:cs="Times New Roman"/>
          <w:lang w:val="nl-NL"/>
        </w:rPr>
        <w:t xml:space="preserve">các </w:t>
      </w:r>
      <w:r w:rsidR="005E0302" w:rsidRPr="009F15BC">
        <w:rPr>
          <w:rFonts w:ascii="Times New Roman" w:hAnsi="Times New Roman" w:cs="Times New Roman"/>
          <w:lang w:val="nl-NL"/>
        </w:rPr>
        <w:t xml:space="preserve">quy định hiện hành về </w:t>
      </w:r>
      <w:r w:rsidR="00EB4A6A" w:rsidRPr="009F15BC">
        <w:rPr>
          <w:rFonts w:ascii="Times New Roman" w:hAnsi="Times New Roman" w:cs="Times New Roman"/>
          <w:lang w:val="nl-NL"/>
        </w:rPr>
        <w:t xml:space="preserve">một số thủ tục THADS, </w:t>
      </w:r>
      <w:r w:rsidR="00EB4A6A" w:rsidRPr="009F15BC">
        <w:rPr>
          <w:rFonts w:ascii="Times New Roman" w:hAnsi="Times New Roman" w:cs="Times New Roman"/>
          <w:bCs w:val="0"/>
        </w:rPr>
        <w:t>miễn giảm nghĩa vụ thi hành án đối với khoản thu, nộp ngân sách nhà nước</w:t>
      </w:r>
      <w:r w:rsidR="005C1E8F" w:rsidRPr="009F15BC">
        <w:rPr>
          <w:rFonts w:ascii="Times New Roman" w:hAnsi="Times New Roman" w:cs="Times New Roman"/>
          <w:bCs w:val="0"/>
        </w:rPr>
        <w:t xml:space="preserve"> </w:t>
      </w:r>
      <w:r w:rsidR="00EB4A6A" w:rsidRPr="009F15BC">
        <w:rPr>
          <w:rFonts w:ascii="Times New Roman" w:hAnsi="Times New Roman" w:cs="Times New Roman"/>
          <w:bCs w:val="0"/>
        </w:rPr>
        <w:t>và phối hợp liên ngành trong THADS</w:t>
      </w:r>
      <w:r w:rsidR="009E4699" w:rsidRPr="009F15BC">
        <w:rPr>
          <w:rFonts w:ascii="Times New Roman" w:hAnsi="Times New Roman" w:cs="Times New Roman"/>
          <w:bCs w:val="0"/>
        </w:rPr>
        <w:t xml:space="preserve"> </w:t>
      </w:r>
      <w:r w:rsidR="003D41B1" w:rsidRPr="009F15BC">
        <w:rPr>
          <w:rFonts w:ascii="Times New Roman" w:hAnsi="Times New Roman" w:cs="Times New Roman"/>
          <w:lang w:val="nl-NL"/>
        </w:rPr>
        <w:t>đã được thực hiện hiệu quả trên thực tế</w:t>
      </w:r>
      <w:r w:rsidR="0079697E" w:rsidRPr="009F15BC">
        <w:rPr>
          <w:rFonts w:ascii="Times New Roman" w:hAnsi="Times New Roman" w:cs="Times New Roman"/>
          <w:lang w:val="nl-NL"/>
        </w:rPr>
        <w:t>.</w:t>
      </w:r>
      <w:r w:rsidR="005C1E8F" w:rsidRPr="009F15BC">
        <w:rPr>
          <w:rFonts w:ascii="Times New Roman" w:hAnsi="Times New Roman" w:cs="Times New Roman"/>
          <w:lang w:val="nl-NL"/>
        </w:rPr>
        <w:t xml:space="preserve"> Đồng thời, b</w:t>
      </w:r>
      <w:r w:rsidR="00EA199A" w:rsidRPr="009F15BC">
        <w:rPr>
          <w:rFonts w:ascii="Times New Roman" w:hAnsi="Times New Roman" w:cs="Times New Roman"/>
          <w:lang w:val="nl-NL"/>
        </w:rPr>
        <w:t xml:space="preserve">ổ sung các quy định cần thiết để hoàn thiện cơ sở pháp lý về </w:t>
      </w:r>
      <w:r w:rsidR="00BE1D5A" w:rsidRPr="009F15BC">
        <w:rPr>
          <w:rFonts w:ascii="Times New Roman" w:hAnsi="Times New Roman" w:cs="Times New Roman"/>
          <w:lang w:val="nl-NL"/>
        </w:rPr>
        <w:t xml:space="preserve">phối hợp liên ngành trong </w:t>
      </w:r>
      <w:r w:rsidR="00AA0041" w:rsidRPr="009F15BC">
        <w:rPr>
          <w:rFonts w:ascii="Times New Roman" w:hAnsi="Times New Roman" w:cs="Times New Roman"/>
          <w:lang w:val="nl-NL"/>
        </w:rPr>
        <w:t xml:space="preserve">THADS </w:t>
      </w:r>
      <w:r w:rsidR="00EA199A" w:rsidRPr="009F15BC">
        <w:rPr>
          <w:rFonts w:ascii="Times New Roman" w:hAnsi="Times New Roman" w:cs="Times New Roman"/>
          <w:lang w:val="nl-NL"/>
        </w:rPr>
        <w:t>theo hướng đầy đủ, chặt chẽ, công khai, minh bạch,</w:t>
      </w:r>
      <w:r w:rsidR="00BE636B" w:rsidRPr="009F15BC">
        <w:rPr>
          <w:rFonts w:ascii="Times New Roman" w:hAnsi="Times New Roman" w:cs="Times New Roman"/>
          <w:lang w:val="nl-NL"/>
        </w:rPr>
        <w:t xml:space="preserve"> phát huy hiệu lực, hiệu quả thực hiện nhiệm vụ, quyền hạn của các cơ quan trong THADS.</w:t>
      </w:r>
    </w:p>
    <w:p w14:paraId="3DB12BB0" w14:textId="5FD25989" w:rsidR="005E0302" w:rsidRPr="009F15BC" w:rsidRDefault="00D34653" w:rsidP="005E28F7">
      <w:pPr>
        <w:spacing w:before="120" w:after="120" w:line="252" w:lineRule="auto"/>
        <w:ind w:firstLine="567"/>
        <w:contextualSpacing/>
        <w:jc w:val="both"/>
        <w:rPr>
          <w:rFonts w:ascii="Times New Roman" w:hAnsi="Times New Roman" w:cs="Times New Roman"/>
          <w:b/>
          <w:bCs w:val="0"/>
        </w:rPr>
      </w:pPr>
      <w:r w:rsidRPr="009F15BC">
        <w:rPr>
          <w:rFonts w:ascii="Times New Roman" w:hAnsi="Times New Roman" w:cs="Times New Roman"/>
          <w:b/>
          <w:bCs w:val="0"/>
        </w:rPr>
        <w:lastRenderedPageBreak/>
        <w:t>III</w:t>
      </w:r>
      <w:r w:rsidR="00423D91" w:rsidRPr="009F15BC">
        <w:rPr>
          <w:rFonts w:ascii="Times New Roman" w:hAnsi="Times New Roman" w:cs="Times New Roman"/>
          <w:b/>
          <w:bCs w:val="0"/>
          <w:lang w:val="vi-VN"/>
        </w:rPr>
        <w:t xml:space="preserve">. </w:t>
      </w:r>
      <w:r w:rsidR="005E0302" w:rsidRPr="009F15BC">
        <w:rPr>
          <w:rFonts w:ascii="Times New Roman" w:hAnsi="Times New Roman" w:cs="Times New Roman"/>
          <w:b/>
          <w:bCs w:val="0"/>
          <w:lang w:val="vi-VN"/>
        </w:rPr>
        <w:t xml:space="preserve">QUÁ TRÌNH XÂY DỰNG DỰ THẢO </w:t>
      </w:r>
      <w:r w:rsidR="00EE11A0" w:rsidRPr="009F15BC">
        <w:rPr>
          <w:rFonts w:ascii="Times New Roman" w:hAnsi="Times New Roman" w:cs="Times New Roman"/>
          <w:b/>
          <w:bCs w:val="0"/>
        </w:rPr>
        <w:t>THÔNG TƯ</w:t>
      </w:r>
    </w:p>
    <w:p w14:paraId="63655698" w14:textId="1856CC2D" w:rsidR="005A2105" w:rsidRPr="009F15BC" w:rsidRDefault="008C575C" w:rsidP="005E28F7">
      <w:pPr>
        <w:widowControl w:val="0"/>
        <w:pBdr>
          <w:top w:val="nil"/>
          <w:left w:val="nil"/>
          <w:bottom w:val="nil"/>
          <w:right w:val="nil"/>
          <w:between w:val="nil"/>
        </w:pBdr>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lang w:val="nl-NL"/>
        </w:rPr>
        <w:t xml:space="preserve">Ngày 11 tháng 01 năm 2026, Thủ tướng Chính phủ ban hành </w:t>
      </w:r>
      <w:r w:rsidRPr="009F15BC">
        <w:rPr>
          <w:rFonts w:ascii="Times New Roman" w:hAnsi="Times New Roman" w:cs="Times New Roman"/>
          <w:bCs w:val="0"/>
        </w:rPr>
        <w:t>Quyết định số 159/QĐ-TTg và n</w:t>
      </w:r>
      <w:r w:rsidR="009D5446" w:rsidRPr="009F15BC">
        <w:rPr>
          <w:rFonts w:ascii="Times New Roman" w:hAnsi="Times New Roman" w:cs="Times New Roman"/>
        </w:rPr>
        <w:t>gày</w:t>
      </w:r>
      <w:r w:rsidR="00B843EA" w:rsidRPr="009F15BC">
        <w:rPr>
          <w:rFonts w:ascii="Times New Roman" w:hAnsi="Times New Roman" w:cs="Times New Roman"/>
        </w:rPr>
        <w:t xml:space="preserve"> 23</w:t>
      </w:r>
      <w:r w:rsidR="006F16D9" w:rsidRPr="009F15BC">
        <w:rPr>
          <w:rFonts w:ascii="Times New Roman" w:hAnsi="Times New Roman" w:cs="Times New Roman"/>
        </w:rPr>
        <w:t xml:space="preserve"> tháng </w:t>
      </w:r>
      <w:r w:rsidR="00B843EA" w:rsidRPr="009F15BC">
        <w:rPr>
          <w:rFonts w:ascii="Times New Roman" w:hAnsi="Times New Roman" w:cs="Times New Roman"/>
        </w:rPr>
        <w:t>01</w:t>
      </w:r>
      <w:r w:rsidR="006F16D9" w:rsidRPr="009F15BC">
        <w:rPr>
          <w:rFonts w:ascii="Times New Roman" w:hAnsi="Times New Roman" w:cs="Times New Roman"/>
        </w:rPr>
        <w:t xml:space="preserve"> năm </w:t>
      </w:r>
      <w:r w:rsidR="00B843EA" w:rsidRPr="009F15BC">
        <w:rPr>
          <w:rFonts w:ascii="Times New Roman" w:hAnsi="Times New Roman" w:cs="Times New Roman"/>
        </w:rPr>
        <w:t>2026</w:t>
      </w:r>
      <w:r w:rsidR="000023FC" w:rsidRPr="009F15BC">
        <w:rPr>
          <w:rFonts w:ascii="Times New Roman" w:hAnsi="Times New Roman" w:cs="Times New Roman"/>
        </w:rPr>
        <w:t xml:space="preserve">, Bộ trưởng Bộ Tư pháp </w:t>
      </w:r>
      <w:r w:rsidRPr="009F15BC">
        <w:rPr>
          <w:rFonts w:ascii="Times New Roman" w:hAnsi="Times New Roman" w:cs="Times New Roman"/>
        </w:rPr>
        <w:t xml:space="preserve">ban hành </w:t>
      </w:r>
      <w:r w:rsidR="009D5446" w:rsidRPr="009F15BC">
        <w:rPr>
          <w:rFonts w:ascii="Times New Roman" w:hAnsi="Times New Roman" w:cs="Times New Roman"/>
        </w:rPr>
        <w:t>Quyết định số</w:t>
      </w:r>
      <w:r w:rsidR="00B843EA" w:rsidRPr="009F15BC">
        <w:rPr>
          <w:rFonts w:ascii="Times New Roman" w:hAnsi="Times New Roman" w:cs="Times New Roman"/>
        </w:rPr>
        <w:t xml:space="preserve"> 368</w:t>
      </w:r>
      <w:r w:rsidR="009D5446" w:rsidRPr="009F15BC">
        <w:rPr>
          <w:rFonts w:ascii="Times New Roman" w:hAnsi="Times New Roman" w:cs="Times New Roman"/>
        </w:rPr>
        <w:t xml:space="preserve">/QĐ-BTP </w:t>
      </w:r>
      <w:r w:rsidRPr="009F15BC">
        <w:rPr>
          <w:rFonts w:ascii="Times New Roman" w:hAnsi="Times New Roman" w:cs="Times New Roman"/>
        </w:rPr>
        <w:t>về</w:t>
      </w:r>
      <w:r w:rsidR="009D5446" w:rsidRPr="009F15BC">
        <w:rPr>
          <w:rFonts w:ascii="Times New Roman" w:hAnsi="Times New Roman" w:cs="Times New Roman"/>
        </w:rPr>
        <w:t xml:space="preserve"> Kế hoạch triển khai thi hành Luật </w:t>
      </w:r>
      <w:r w:rsidR="003F4542" w:rsidRPr="009F15BC">
        <w:rPr>
          <w:rFonts w:ascii="Times New Roman" w:hAnsi="Times New Roman" w:cs="Times New Roman"/>
        </w:rPr>
        <w:t>THADS</w:t>
      </w:r>
      <w:r w:rsidR="00720115" w:rsidRPr="009F15BC">
        <w:rPr>
          <w:rFonts w:ascii="Times New Roman" w:hAnsi="Times New Roman" w:cs="Times New Roman"/>
          <w:lang w:val="vi-VN"/>
        </w:rPr>
        <w:t xml:space="preserve"> năm 2025</w:t>
      </w:r>
      <w:r w:rsidR="009D5446" w:rsidRPr="009F15BC">
        <w:rPr>
          <w:rFonts w:ascii="Times New Roman" w:hAnsi="Times New Roman" w:cs="Times New Roman"/>
        </w:rPr>
        <w:t>. Một trong những nhiệm vụ được xác địn</w:t>
      </w:r>
      <w:r w:rsidR="005A2105" w:rsidRPr="009F15BC">
        <w:rPr>
          <w:rFonts w:ascii="Times New Roman" w:hAnsi="Times New Roman" w:cs="Times New Roman"/>
        </w:rPr>
        <w:t xml:space="preserve">h trong các Kế hoạch là </w:t>
      </w:r>
      <w:r w:rsidR="008B4ADB" w:rsidRPr="009F15BC">
        <w:rPr>
          <w:rFonts w:ascii="Times New Roman" w:hAnsi="Times New Roman" w:cs="Times New Roman"/>
          <w:lang w:val="nl-NL"/>
        </w:rPr>
        <w:t xml:space="preserve">giao Cục Quản lý THADS phối hợp với các đơn vị thuộc </w:t>
      </w:r>
      <w:r w:rsidR="005A2105" w:rsidRPr="009F15BC">
        <w:rPr>
          <w:rFonts w:ascii="Times New Roman" w:hAnsi="Times New Roman" w:cs="Times New Roman"/>
          <w:color w:val="000000" w:themeColor="text1"/>
        </w:rPr>
        <w:t>Tòa án nhân dân tối cao,</w:t>
      </w:r>
      <w:r w:rsidR="008B4ADB" w:rsidRPr="009F15BC">
        <w:rPr>
          <w:rFonts w:ascii="Times New Roman" w:hAnsi="Times New Roman" w:cs="Times New Roman"/>
          <w:color w:val="000000" w:themeColor="text1"/>
        </w:rPr>
        <w:t xml:space="preserve"> </w:t>
      </w:r>
      <w:r w:rsidR="005A2105" w:rsidRPr="009F15BC">
        <w:rPr>
          <w:rFonts w:ascii="Times New Roman" w:hAnsi="Times New Roman" w:cs="Times New Roman"/>
          <w:color w:val="000000" w:themeColor="text1"/>
        </w:rPr>
        <w:t xml:space="preserve">Viện kiểm sát nhân dân tối cao </w:t>
      </w:r>
      <w:r w:rsidR="008B4ADB" w:rsidRPr="009F15BC">
        <w:rPr>
          <w:rFonts w:ascii="Times New Roman" w:hAnsi="Times New Roman" w:cs="Times New Roman"/>
          <w:color w:val="000000" w:themeColor="text1"/>
        </w:rPr>
        <w:t xml:space="preserve">tham mưu </w:t>
      </w:r>
      <w:r w:rsidR="005A2105" w:rsidRPr="009F15BC">
        <w:rPr>
          <w:rFonts w:ascii="Times New Roman" w:hAnsi="Times New Roman" w:cs="Times New Roman"/>
          <w:lang w:val="nl-NL"/>
        </w:rPr>
        <w:t>xây dựng</w:t>
      </w:r>
      <w:r w:rsidR="005A2105" w:rsidRPr="009F15BC">
        <w:rPr>
          <w:rFonts w:ascii="Times New Roman" w:hAnsi="Times New Roman" w:cs="Times New Roman"/>
          <w:lang w:val="vi-VN"/>
        </w:rPr>
        <w:t xml:space="preserve"> </w:t>
      </w:r>
      <w:r w:rsidR="005A2105" w:rsidRPr="009F15BC">
        <w:rPr>
          <w:rFonts w:ascii="Times New Roman" w:hAnsi="Times New Roman" w:cs="Times New Roman"/>
        </w:rPr>
        <w:t>Th</w:t>
      </w:r>
      <w:r w:rsidR="00682011" w:rsidRPr="009F15BC">
        <w:rPr>
          <w:rFonts w:ascii="Times New Roman" w:hAnsi="Times New Roman" w:cs="Times New Roman"/>
          <w:bCs w:val="0"/>
          <w:iCs/>
          <w:color w:val="000000"/>
        </w:rPr>
        <w:t>ông tư</w:t>
      </w:r>
      <w:r w:rsidR="005A2105" w:rsidRPr="009F15BC">
        <w:rPr>
          <w:rFonts w:ascii="Times New Roman" w:hAnsi="Times New Roman" w:cs="Times New Roman"/>
          <w:bCs w:val="0"/>
        </w:rPr>
        <w:t>.</w:t>
      </w:r>
    </w:p>
    <w:p w14:paraId="1B782A74" w14:textId="7657C5DB" w:rsidR="000E133E" w:rsidRPr="005E28F7" w:rsidRDefault="005E0302" w:rsidP="005E28F7">
      <w:pPr>
        <w:spacing w:before="120" w:after="120" w:line="252" w:lineRule="auto"/>
        <w:ind w:firstLine="567"/>
        <w:contextualSpacing/>
        <w:jc w:val="both"/>
        <w:rPr>
          <w:rFonts w:ascii="Times New Roman" w:hAnsi="Times New Roman" w:cs="Times New Roman"/>
          <w:spacing w:val="2"/>
          <w:lang w:val="vi-VN"/>
        </w:rPr>
      </w:pPr>
      <w:r w:rsidRPr="005E28F7">
        <w:rPr>
          <w:rFonts w:ascii="Times New Roman" w:hAnsi="Times New Roman" w:cs="Times New Roman"/>
          <w:spacing w:val="2"/>
          <w:lang w:val="vi-VN"/>
        </w:rPr>
        <w:t xml:space="preserve">Ngày </w:t>
      </w:r>
      <w:r w:rsidR="005A2105" w:rsidRPr="005E28F7">
        <w:rPr>
          <w:rFonts w:ascii="Times New Roman" w:hAnsi="Times New Roman" w:cs="Times New Roman"/>
          <w:spacing w:val="2"/>
        </w:rPr>
        <w:t>12</w:t>
      </w:r>
      <w:r w:rsidR="00493FB3" w:rsidRPr="005E28F7">
        <w:rPr>
          <w:rFonts w:ascii="Times New Roman" w:hAnsi="Times New Roman" w:cs="Times New Roman"/>
          <w:spacing w:val="2"/>
        </w:rPr>
        <w:t xml:space="preserve"> tháng </w:t>
      </w:r>
      <w:r w:rsidR="005A2105" w:rsidRPr="005E28F7">
        <w:rPr>
          <w:rFonts w:ascii="Times New Roman" w:hAnsi="Times New Roman" w:cs="Times New Roman"/>
          <w:spacing w:val="2"/>
        </w:rPr>
        <w:t>02</w:t>
      </w:r>
      <w:r w:rsidR="00493FB3" w:rsidRPr="005E28F7">
        <w:rPr>
          <w:rFonts w:ascii="Times New Roman" w:hAnsi="Times New Roman" w:cs="Times New Roman"/>
          <w:spacing w:val="2"/>
        </w:rPr>
        <w:t xml:space="preserve"> năm </w:t>
      </w:r>
      <w:r w:rsidRPr="005E28F7">
        <w:rPr>
          <w:rFonts w:ascii="Times New Roman" w:hAnsi="Times New Roman" w:cs="Times New Roman"/>
          <w:spacing w:val="2"/>
          <w:lang w:val="vi-VN"/>
        </w:rPr>
        <w:t>20</w:t>
      </w:r>
      <w:r w:rsidR="0091568F" w:rsidRPr="005E28F7">
        <w:rPr>
          <w:rFonts w:ascii="Times New Roman" w:hAnsi="Times New Roman" w:cs="Times New Roman"/>
          <w:spacing w:val="2"/>
          <w:lang w:val="vi-VN"/>
        </w:rPr>
        <w:t>2</w:t>
      </w:r>
      <w:r w:rsidR="005A2105" w:rsidRPr="005E28F7">
        <w:rPr>
          <w:rFonts w:ascii="Times New Roman" w:hAnsi="Times New Roman" w:cs="Times New Roman"/>
          <w:spacing w:val="2"/>
        </w:rPr>
        <w:t>6</w:t>
      </w:r>
      <w:r w:rsidR="00001BAB" w:rsidRPr="005E28F7">
        <w:rPr>
          <w:rFonts w:ascii="Times New Roman" w:hAnsi="Times New Roman" w:cs="Times New Roman"/>
          <w:spacing w:val="2"/>
          <w:lang w:val="vi-VN"/>
        </w:rPr>
        <w:t>,</w:t>
      </w:r>
      <w:r w:rsidRPr="005E28F7">
        <w:rPr>
          <w:rFonts w:ascii="Times New Roman" w:hAnsi="Times New Roman" w:cs="Times New Roman"/>
          <w:spacing w:val="2"/>
          <w:lang w:val="vi-VN"/>
        </w:rPr>
        <w:t xml:space="preserve"> Bộ trưởng</w:t>
      </w:r>
      <w:r w:rsidR="005A2105" w:rsidRPr="005E28F7">
        <w:rPr>
          <w:rFonts w:ascii="Times New Roman" w:hAnsi="Times New Roman" w:cs="Times New Roman"/>
          <w:spacing w:val="2"/>
          <w:lang w:val="vi-VN"/>
        </w:rPr>
        <w:t xml:space="preserve"> Bộ Tư pháp ban hành Quyết định số 599</w:t>
      </w:r>
      <w:r w:rsidRPr="005E28F7">
        <w:rPr>
          <w:rFonts w:ascii="Times New Roman" w:hAnsi="Times New Roman" w:cs="Times New Roman"/>
          <w:spacing w:val="2"/>
          <w:lang w:val="vi-VN"/>
        </w:rPr>
        <w:t xml:space="preserve">/QĐ-BTP thành lập </w:t>
      </w:r>
      <w:r w:rsidR="00A66FF0" w:rsidRPr="005E28F7">
        <w:rPr>
          <w:rFonts w:ascii="Times New Roman" w:hAnsi="Times New Roman" w:cs="Times New Roman"/>
          <w:spacing w:val="2"/>
        </w:rPr>
        <w:t>Tổ</w:t>
      </w:r>
      <w:r w:rsidR="0011373C" w:rsidRPr="005E28F7">
        <w:rPr>
          <w:rFonts w:ascii="Times New Roman" w:hAnsi="Times New Roman" w:cs="Times New Roman"/>
          <w:spacing w:val="2"/>
        </w:rPr>
        <w:t xml:space="preserve"> soạn thảo</w:t>
      </w:r>
      <w:r w:rsidRPr="005E28F7">
        <w:rPr>
          <w:rFonts w:ascii="Times New Roman" w:hAnsi="Times New Roman" w:cs="Times New Roman"/>
          <w:spacing w:val="2"/>
          <w:lang w:val="vi-VN"/>
        </w:rPr>
        <w:t xml:space="preserve"> </w:t>
      </w:r>
      <w:r w:rsidR="005A2105" w:rsidRPr="005E28F7">
        <w:rPr>
          <w:rFonts w:ascii="Times New Roman" w:hAnsi="Times New Roman" w:cs="Times New Roman"/>
          <w:spacing w:val="2"/>
        </w:rPr>
        <w:t>Thông tư</w:t>
      </w:r>
      <w:r w:rsidR="00A47F20" w:rsidRPr="005E28F7">
        <w:rPr>
          <w:rFonts w:ascii="Times New Roman" w:hAnsi="Times New Roman" w:cs="Times New Roman"/>
          <w:spacing w:val="2"/>
          <w:lang w:val="vi-VN"/>
        </w:rPr>
        <w:t>.</w:t>
      </w:r>
      <w:r w:rsidR="000E133E" w:rsidRPr="005E28F7">
        <w:rPr>
          <w:rFonts w:ascii="Times New Roman" w:hAnsi="Times New Roman" w:cs="Times New Roman"/>
          <w:spacing w:val="2"/>
          <w:lang w:val="vi-VN"/>
        </w:rPr>
        <w:t xml:space="preserve"> </w:t>
      </w:r>
      <w:r w:rsidR="00A66FF0" w:rsidRPr="005E28F7">
        <w:rPr>
          <w:rFonts w:ascii="Times New Roman" w:hAnsi="Times New Roman" w:cs="Times New Roman"/>
          <w:spacing w:val="2"/>
        </w:rPr>
        <w:t>Tổ</w:t>
      </w:r>
      <w:r w:rsidR="00EA199A" w:rsidRPr="005E28F7">
        <w:rPr>
          <w:rFonts w:ascii="Times New Roman" w:hAnsi="Times New Roman" w:cs="Times New Roman"/>
          <w:spacing w:val="2"/>
        </w:rPr>
        <w:t xml:space="preserve"> soạn thảo</w:t>
      </w:r>
      <w:r w:rsidR="00A66FF0" w:rsidRPr="005E28F7">
        <w:rPr>
          <w:rFonts w:ascii="Times New Roman" w:hAnsi="Times New Roman" w:cs="Times New Roman"/>
          <w:spacing w:val="2"/>
        </w:rPr>
        <w:t xml:space="preserve"> </w:t>
      </w:r>
      <w:r w:rsidRPr="005E28F7">
        <w:rPr>
          <w:rFonts w:ascii="Times New Roman" w:hAnsi="Times New Roman" w:cs="Times New Roman"/>
          <w:spacing w:val="2"/>
          <w:lang w:val="vi-VN"/>
        </w:rPr>
        <w:t xml:space="preserve">đã </w:t>
      </w:r>
      <w:r w:rsidR="0011373C" w:rsidRPr="005E28F7">
        <w:rPr>
          <w:rFonts w:ascii="Times New Roman" w:hAnsi="Times New Roman" w:cs="Times New Roman"/>
          <w:spacing w:val="2"/>
          <w:lang w:val="vi-VN"/>
        </w:rPr>
        <w:t xml:space="preserve">nghiên cứu, xây dựng dự thảo </w:t>
      </w:r>
      <w:r w:rsidR="00396102" w:rsidRPr="005E28F7">
        <w:rPr>
          <w:rFonts w:ascii="Times New Roman" w:hAnsi="Times New Roman" w:cs="Times New Roman"/>
          <w:spacing w:val="2"/>
        </w:rPr>
        <w:t>hướng dẫn</w:t>
      </w:r>
      <w:r w:rsidR="00F1392B" w:rsidRPr="005E28F7">
        <w:rPr>
          <w:rFonts w:ascii="Times New Roman" w:hAnsi="Times New Roman" w:cs="Times New Roman"/>
          <w:spacing w:val="2"/>
        </w:rPr>
        <w:t xml:space="preserve"> các nội dung được giao trong </w:t>
      </w:r>
      <w:r w:rsidR="003970FA" w:rsidRPr="005E28F7">
        <w:rPr>
          <w:rFonts w:ascii="Times New Roman" w:hAnsi="Times New Roman" w:cs="Times New Roman"/>
          <w:spacing w:val="2"/>
        </w:rPr>
        <w:t>Luật THADS năm 2025</w:t>
      </w:r>
      <w:r w:rsidR="00F1392B" w:rsidRPr="005E28F7">
        <w:rPr>
          <w:rFonts w:ascii="Times New Roman" w:hAnsi="Times New Roman" w:cs="Times New Roman"/>
          <w:spacing w:val="2"/>
        </w:rPr>
        <w:t xml:space="preserve"> và các </w:t>
      </w:r>
      <w:r w:rsidR="00396102" w:rsidRPr="005E28F7">
        <w:rPr>
          <w:rFonts w:ascii="Times New Roman" w:hAnsi="Times New Roman" w:cs="Times New Roman"/>
          <w:spacing w:val="2"/>
        </w:rPr>
        <w:t>nội dung cần thiết khác</w:t>
      </w:r>
      <w:r w:rsidR="0011373C" w:rsidRPr="005E28F7">
        <w:rPr>
          <w:rFonts w:ascii="Times New Roman" w:hAnsi="Times New Roman" w:cs="Times New Roman"/>
          <w:spacing w:val="2"/>
          <w:lang w:val="vi-VN"/>
        </w:rPr>
        <w:t xml:space="preserve"> để bảo đảm </w:t>
      </w:r>
      <w:r w:rsidR="00F1392B" w:rsidRPr="005E28F7">
        <w:rPr>
          <w:rFonts w:ascii="Times New Roman" w:hAnsi="Times New Roman" w:cs="Times New Roman"/>
          <w:spacing w:val="2"/>
        </w:rPr>
        <w:t>triển khai thi hành</w:t>
      </w:r>
      <w:r w:rsidR="0011373C" w:rsidRPr="005E28F7">
        <w:rPr>
          <w:rFonts w:ascii="Times New Roman" w:hAnsi="Times New Roman" w:cs="Times New Roman"/>
          <w:spacing w:val="2"/>
          <w:lang w:val="vi-VN"/>
        </w:rPr>
        <w:t xml:space="preserve"> Luật </w:t>
      </w:r>
      <w:r w:rsidR="00493FB3" w:rsidRPr="005E28F7">
        <w:rPr>
          <w:rFonts w:ascii="Times New Roman" w:hAnsi="Times New Roman" w:cs="Times New Roman"/>
          <w:spacing w:val="2"/>
        </w:rPr>
        <w:t xml:space="preserve">kịp thời, đồng bộ, </w:t>
      </w:r>
      <w:r w:rsidR="00F1392B" w:rsidRPr="005E28F7">
        <w:rPr>
          <w:rFonts w:ascii="Times New Roman" w:hAnsi="Times New Roman" w:cs="Times New Roman"/>
          <w:spacing w:val="2"/>
        </w:rPr>
        <w:t>hiệu quả</w:t>
      </w:r>
      <w:r w:rsidR="00A47F20" w:rsidRPr="005E28F7">
        <w:rPr>
          <w:rFonts w:ascii="Times New Roman" w:hAnsi="Times New Roman" w:cs="Times New Roman"/>
          <w:spacing w:val="2"/>
          <w:lang w:val="vi-VN"/>
        </w:rPr>
        <w:t>.</w:t>
      </w:r>
      <w:r w:rsidRPr="005E28F7">
        <w:rPr>
          <w:rFonts w:ascii="Times New Roman" w:hAnsi="Times New Roman" w:cs="Times New Roman"/>
          <w:spacing w:val="2"/>
          <w:lang w:val="vi-VN"/>
        </w:rPr>
        <w:t xml:space="preserve"> </w:t>
      </w:r>
    </w:p>
    <w:p w14:paraId="6C01585D" w14:textId="5CEE93CB" w:rsidR="005E0302" w:rsidRPr="009F15BC" w:rsidRDefault="008B4ADB" w:rsidP="005E28F7">
      <w:pPr>
        <w:spacing w:before="120" w:after="120" w:line="252" w:lineRule="auto"/>
        <w:ind w:firstLine="567"/>
        <w:contextualSpacing/>
        <w:jc w:val="both"/>
        <w:rPr>
          <w:rFonts w:ascii="Times New Roman" w:hAnsi="Times New Roman" w:cs="Times New Roman"/>
          <w:lang w:val="vi-VN"/>
        </w:rPr>
      </w:pPr>
      <w:r w:rsidRPr="009F15BC">
        <w:rPr>
          <w:rFonts w:ascii="Times New Roman" w:hAnsi="Times New Roman" w:cs="Times New Roman"/>
          <w:lang w:val="nl-NL"/>
        </w:rPr>
        <w:t xml:space="preserve">Cục Quản lý THADS đã phối hợp với các đơn vị thuộc </w:t>
      </w:r>
      <w:r w:rsidRPr="009F15BC">
        <w:rPr>
          <w:rFonts w:ascii="Times New Roman" w:hAnsi="Times New Roman" w:cs="Times New Roman"/>
          <w:color w:val="000000" w:themeColor="text1"/>
        </w:rPr>
        <w:t xml:space="preserve">Tòa án nhân dân tối cao, Viện kiểm sát nhân dân tối cao </w:t>
      </w:r>
      <w:r w:rsidR="005E0302" w:rsidRPr="009F15BC">
        <w:rPr>
          <w:rFonts w:ascii="Times New Roman" w:hAnsi="Times New Roman" w:cs="Times New Roman"/>
          <w:lang w:val="vi-VN"/>
        </w:rPr>
        <w:t xml:space="preserve">tổ chức </w:t>
      </w:r>
      <w:r w:rsidR="0023686D" w:rsidRPr="009F15BC">
        <w:rPr>
          <w:rFonts w:ascii="Times New Roman" w:hAnsi="Times New Roman" w:cs="Times New Roman"/>
        </w:rPr>
        <w:t>các cuộc họp</w:t>
      </w:r>
      <w:r w:rsidR="005E0302" w:rsidRPr="009F15BC">
        <w:rPr>
          <w:rFonts w:ascii="Times New Roman" w:hAnsi="Times New Roman" w:cs="Times New Roman"/>
          <w:lang w:val="vi-VN"/>
        </w:rPr>
        <w:t>, đăng tải</w:t>
      </w:r>
      <w:r w:rsidR="00103F09" w:rsidRPr="009F15BC">
        <w:rPr>
          <w:rFonts w:ascii="Times New Roman" w:hAnsi="Times New Roman" w:cs="Times New Roman"/>
          <w:lang w:val="vi-VN"/>
        </w:rPr>
        <w:t xml:space="preserve"> công khai, </w:t>
      </w:r>
      <w:r w:rsidR="006A5BBB" w:rsidRPr="009F15BC">
        <w:rPr>
          <w:rFonts w:ascii="Times New Roman" w:hAnsi="Times New Roman" w:cs="Times New Roman"/>
          <w:lang w:val="vi-VN"/>
        </w:rPr>
        <w:t xml:space="preserve">lấy ý kiến bằng văn bản </w:t>
      </w:r>
      <w:r w:rsidR="00103F09" w:rsidRPr="009F15BC">
        <w:rPr>
          <w:rFonts w:ascii="Times New Roman" w:hAnsi="Times New Roman" w:cs="Times New Roman"/>
        </w:rPr>
        <w:t xml:space="preserve">của </w:t>
      </w:r>
      <w:r w:rsidR="00103F09" w:rsidRPr="009F15BC">
        <w:rPr>
          <w:rFonts w:ascii="Times New Roman" w:hAnsi="Times New Roman" w:cs="Times New Roman"/>
          <w:color w:val="000000" w:themeColor="text1"/>
        </w:rPr>
        <w:t xml:space="preserve">Tòa án nhân dân tối cao, Viện kiểm sát nhân dân tối cao, </w:t>
      </w:r>
      <w:r w:rsidR="006A5BBB" w:rsidRPr="009F15BC">
        <w:rPr>
          <w:rFonts w:ascii="Times New Roman" w:hAnsi="Times New Roman" w:cs="Times New Roman"/>
          <w:lang w:val="vi-VN"/>
        </w:rPr>
        <w:t xml:space="preserve">các </w:t>
      </w:r>
      <w:r w:rsidR="00F966E2" w:rsidRPr="009F15BC">
        <w:rPr>
          <w:rFonts w:ascii="Times New Roman" w:hAnsi="Times New Roman" w:cs="Times New Roman"/>
        </w:rPr>
        <w:t>B</w:t>
      </w:r>
      <w:r w:rsidR="005E0302" w:rsidRPr="009F15BC">
        <w:rPr>
          <w:rFonts w:ascii="Times New Roman" w:hAnsi="Times New Roman" w:cs="Times New Roman"/>
          <w:lang w:val="vi-VN"/>
        </w:rPr>
        <w:t xml:space="preserve">ộ, </w:t>
      </w:r>
      <w:r w:rsidR="003237C8" w:rsidRPr="009F15BC">
        <w:rPr>
          <w:rFonts w:ascii="Times New Roman" w:hAnsi="Times New Roman" w:cs="Times New Roman"/>
        </w:rPr>
        <w:t xml:space="preserve">cơ quan, tổ chức liên quan </w:t>
      </w:r>
      <w:r w:rsidR="000E133E" w:rsidRPr="009F15BC">
        <w:rPr>
          <w:rFonts w:ascii="Times New Roman" w:hAnsi="Times New Roman" w:cs="Times New Roman"/>
          <w:lang w:val="vi-VN"/>
        </w:rPr>
        <w:t xml:space="preserve">về dự thảo </w:t>
      </w:r>
      <w:r w:rsidR="0078407C" w:rsidRPr="009F15BC">
        <w:rPr>
          <w:rFonts w:ascii="Times New Roman" w:hAnsi="Times New Roman" w:cs="Times New Roman"/>
        </w:rPr>
        <w:t>Thông tư</w:t>
      </w:r>
      <w:r w:rsidR="005E0302" w:rsidRPr="009F15BC">
        <w:rPr>
          <w:rFonts w:ascii="Times New Roman" w:hAnsi="Times New Roman" w:cs="Times New Roman"/>
          <w:lang w:val="vi-VN"/>
        </w:rPr>
        <w:t>.</w:t>
      </w:r>
    </w:p>
    <w:p w14:paraId="643420D5" w14:textId="65283324" w:rsidR="005E0302" w:rsidRPr="009F15BC" w:rsidRDefault="005E0302" w:rsidP="005E28F7">
      <w:pPr>
        <w:spacing w:before="120" w:after="120" w:line="252" w:lineRule="auto"/>
        <w:ind w:firstLine="567"/>
        <w:contextualSpacing/>
        <w:jc w:val="both"/>
        <w:rPr>
          <w:rFonts w:ascii="Times New Roman" w:hAnsi="Times New Roman" w:cs="Times New Roman"/>
        </w:rPr>
      </w:pPr>
      <w:r w:rsidRPr="009F15BC">
        <w:rPr>
          <w:rFonts w:ascii="Times New Roman" w:hAnsi="Times New Roman" w:cs="Times New Roman"/>
          <w:lang w:val="vi-VN"/>
        </w:rPr>
        <w:t xml:space="preserve">Trên cơ sở ý kiến của </w:t>
      </w:r>
      <w:r w:rsidR="00315EF0" w:rsidRPr="009F15BC">
        <w:rPr>
          <w:rFonts w:ascii="Times New Roman" w:hAnsi="Times New Roman" w:cs="Times New Roman"/>
          <w:color w:val="000000" w:themeColor="text1"/>
        </w:rPr>
        <w:t>Tòa án nhân dân tối cao, Viện kiểm sát nhân dân tối cao, Bộ</w:t>
      </w:r>
      <w:r w:rsidRPr="009F15BC">
        <w:rPr>
          <w:rFonts w:ascii="Times New Roman" w:hAnsi="Times New Roman" w:cs="Times New Roman"/>
          <w:lang w:val="vi-VN"/>
        </w:rPr>
        <w:t xml:space="preserve">, </w:t>
      </w:r>
      <w:r w:rsidR="00315EF0" w:rsidRPr="009F15BC">
        <w:rPr>
          <w:rFonts w:ascii="Times New Roman" w:hAnsi="Times New Roman" w:cs="Times New Roman"/>
        </w:rPr>
        <w:t>cơ quan, tổ chức</w:t>
      </w:r>
      <w:r w:rsidRPr="009F15BC">
        <w:rPr>
          <w:rFonts w:ascii="Times New Roman" w:hAnsi="Times New Roman" w:cs="Times New Roman"/>
          <w:lang w:val="vi-VN"/>
        </w:rPr>
        <w:t xml:space="preserve">, </w:t>
      </w:r>
      <w:r w:rsidR="00315EF0" w:rsidRPr="009F15BC">
        <w:rPr>
          <w:rFonts w:ascii="Times New Roman" w:hAnsi="Times New Roman" w:cs="Times New Roman"/>
          <w:lang w:val="nl-NL"/>
        </w:rPr>
        <w:t xml:space="preserve">Cục Quản lý THADS </w:t>
      </w:r>
      <w:r w:rsidR="009D5446" w:rsidRPr="009F15BC">
        <w:rPr>
          <w:rFonts w:ascii="Times New Roman" w:hAnsi="Times New Roman" w:cs="Times New Roman"/>
        </w:rPr>
        <w:t>t</w:t>
      </w:r>
      <w:r w:rsidR="00A851B5" w:rsidRPr="009F15BC">
        <w:rPr>
          <w:rFonts w:ascii="Times New Roman" w:hAnsi="Times New Roman" w:cs="Times New Roman"/>
        </w:rPr>
        <w:t>iếp thu, giải trình các ý kiến</w:t>
      </w:r>
      <w:r w:rsidR="009D5446" w:rsidRPr="009F15BC">
        <w:rPr>
          <w:rFonts w:ascii="Times New Roman" w:hAnsi="Times New Roman" w:cs="Times New Roman"/>
        </w:rPr>
        <w:t xml:space="preserve">, đồng thời </w:t>
      </w:r>
      <w:r w:rsidRPr="009F15BC">
        <w:rPr>
          <w:rFonts w:ascii="Times New Roman" w:hAnsi="Times New Roman" w:cs="Times New Roman"/>
          <w:lang w:val="vi-VN"/>
        </w:rPr>
        <w:t xml:space="preserve">chỉnh lý, hoàn thiện </w:t>
      </w:r>
      <w:r w:rsidR="007D3C91" w:rsidRPr="009F15BC">
        <w:rPr>
          <w:rFonts w:ascii="Times New Roman" w:hAnsi="Times New Roman" w:cs="Times New Roman"/>
          <w:lang w:val="vi-VN"/>
        </w:rPr>
        <w:t xml:space="preserve">hồ sơ </w:t>
      </w:r>
      <w:r w:rsidR="00315EF0" w:rsidRPr="009F15BC">
        <w:rPr>
          <w:rFonts w:ascii="Times New Roman" w:hAnsi="Times New Roman" w:cs="Times New Roman"/>
        </w:rPr>
        <w:t>Thông tư.</w:t>
      </w:r>
    </w:p>
    <w:p w14:paraId="3EDC83B7" w14:textId="00DCA5A5" w:rsidR="005E0302" w:rsidRPr="009F15BC" w:rsidRDefault="00D34653" w:rsidP="005E28F7">
      <w:pPr>
        <w:spacing w:before="120" w:after="120" w:line="252" w:lineRule="auto"/>
        <w:ind w:firstLine="567"/>
        <w:contextualSpacing/>
        <w:jc w:val="both"/>
        <w:rPr>
          <w:rFonts w:ascii="Times New Roman" w:hAnsi="Times New Roman" w:cs="Times New Roman"/>
          <w:b/>
          <w:bCs w:val="0"/>
        </w:rPr>
      </w:pPr>
      <w:r w:rsidRPr="009F15BC">
        <w:rPr>
          <w:rFonts w:ascii="Times New Roman" w:hAnsi="Times New Roman" w:cs="Times New Roman"/>
          <w:b/>
          <w:bCs w:val="0"/>
        </w:rPr>
        <w:t>I</w:t>
      </w:r>
      <w:r w:rsidR="005E0302" w:rsidRPr="009F15BC">
        <w:rPr>
          <w:rFonts w:ascii="Times New Roman" w:hAnsi="Times New Roman" w:cs="Times New Roman"/>
          <w:b/>
          <w:bCs w:val="0"/>
        </w:rPr>
        <w:t>V. BỐ CỤC</w:t>
      </w:r>
      <w:r w:rsidR="00563361" w:rsidRPr="009F15BC">
        <w:rPr>
          <w:rFonts w:ascii="Times New Roman" w:hAnsi="Times New Roman" w:cs="Times New Roman"/>
          <w:b/>
          <w:bCs w:val="0"/>
        </w:rPr>
        <w:t xml:space="preserve"> VÀ</w:t>
      </w:r>
      <w:r w:rsidR="005E0302" w:rsidRPr="009F15BC">
        <w:rPr>
          <w:rFonts w:ascii="Times New Roman" w:hAnsi="Times New Roman" w:cs="Times New Roman"/>
          <w:b/>
          <w:bCs w:val="0"/>
        </w:rPr>
        <w:t xml:space="preserve"> NỘI DUNG CƠ BẢN CỦA DỰ THẢO </w:t>
      </w:r>
      <w:r w:rsidR="00622135" w:rsidRPr="009F15BC">
        <w:rPr>
          <w:rFonts w:ascii="Times New Roman" w:hAnsi="Times New Roman" w:cs="Times New Roman"/>
          <w:b/>
          <w:bCs w:val="0"/>
        </w:rPr>
        <w:t>THÔNG TƯ</w:t>
      </w:r>
    </w:p>
    <w:p w14:paraId="223DD721" w14:textId="693A146C" w:rsidR="00D34653" w:rsidRPr="009F15BC" w:rsidRDefault="008B6A61" w:rsidP="005E28F7">
      <w:pPr>
        <w:spacing w:before="120" w:after="120" w:line="252" w:lineRule="auto"/>
        <w:ind w:firstLine="567"/>
        <w:contextualSpacing/>
        <w:jc w:val="both"/>
        <w:rPr>
          <w:rFonts w:ascii="Times New Roman" w:hAnsi="Times New Roman" w:cs="Times New Roman"/>
          <w:b/>
          <w:lang w:val="vi-VN"/>
        </w:rPr>
      </w:pPr>
      <w:r w:rsidRPr="009F15BC">
        <w:rPr>
          <w:rFonts w:ascii="Times New Roman" w:hAnsi="Times New Roman" w:cs="Times New Roman"/>
          <w:b/>
          <w:lang w:val="vi-VN"/>
        </w:rPr>
        <w:t>1. Phạm vi điều chỉnh</w:t>
      </w:r>
    </w:p>
    <w:p w14:paraId="36CE875C" w14:textId="73B62467" w:rsidR="009E2771" w:rsidRPr="009F15BC" w:rsidRDefault="009E2771" w:rsidP="005E28F7">
      <w:pPr>
        <w:widowControl w:val="0"/>
        <w:pBdr>
          <w:top w:val="nil"/>
          <w:left w:val="nil"/>
          <w:bottom w:val="nil"/>
          <w:right w:val="nil"/>
          <w:between w:val="nil"/>
        </w:pBdr>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lang w:val="nl-NL"/>
        </w:rPr>
        <w:t xml:space="preserve">Luật THADS năm 2025 giao </w:t>
      </w:r>
      <w:r w:rsidRPr="009F15BC">
        <w:rPr>
          <w:rFonts w:ascii="Times New Roman" w:hAnsi="Times New Roman" w:cs="Times New Roman"/>
          <w:color w:val="000000" w:themeColor="text1"/>
        </w:rPr>
        <w:t xml:space="preserve">Bộ trưởng Bộ Tư pháp chủ trì, phối hợp với Chánh án Tòa án nhân dân tối cao, Viện trưởng Viện kiểm sát nhân dân tối cao, trong phạm vi nhiệm vụ, quyền hạn của mình hướng dẫn những nội dung sau: (1) Hướng dẫn về điều kiện miễn, giảm nghĩa vụ thi hành án đối với khoản thu nộp ngân sách nhà nước (Điều 42); (2) Hướng dẫn việc phối hợp liên ngành trong thi hành án dân sự và các nội dung cần thiết khác của Luật THADS (khoản 4 Điều 115). </w:t>
      </w:r>
      <w:r w:rsidRPr="009F15BC">
        <w:rPr>
          <w:rFonts w:ascii="Times New Roman" w:hAnsi="Times New Roman" w:cs="Times New Roman"/>
          <w:lang w:val="nl-NL"/>
        </w:rPr>
        <w:t xml:space="preserve">Trên cơ sở đó, ngày 11 tháng 01 năm 2026, Thủ tướng Chính phủ đã ban hành </w:t>
      </w:r>
      <w:r w:rsidRPr="009F15BC">
        <w:rPr>
          <w:rFonts w:ascii="Times New Roman" w:hAnsi="Times New Roman" w:cs="Times New Roman"/>
          <w:bCs w:val="0"/>
        </w:rPr>
        <w:t>Quyết định số 159/QĐ-TTg về Kế hoạch triển khai thi hành Luật THADS năm 2025</w:t>
      </w:r>
      <w:r w:rsidRPr="009F15BC">
        <w:rPr>
          <w:rFonts w:ascii="Times New Roman" w:hAnsi="Times New Roman" w:cs="Times New Roman"/>
          <w:lang w:val="nl-NL"/>
        </w:rPr>
        <w:t xml:space="preserve">, </w:t>
      </w:r>
      <w:r w:rsidRPr="009F15BC">
        <w:rPr>
          <w:rFonts w:ascii="Times New Roman" w:hAnsi="Times New Roman" w:cs="Times New Roman"/>
          <w:lang w:val="vi-VN"/>
        </w:rPr>
        <w:t>trong</w:t>
      </w:r>
      <w:r w:rsidRPr="009F15BC">
        <w:rPr>
          <w:rFonts w:ascii="Times New Roman" w:hAnsi="Times New Roman" w:cs="Times New Roman"/>
          <w:lang w:val="nl-NL"/>
        </w:rPr>
        <w:t xml:space="preserve"> đó phân công Bộ trưởng Bộ Tư pháp chủ trì, </w:t>
      </w:r>
      <w:r w:rsidRPr="009F15BC">
        <w:rPr>
          <w:rFonts w:ascii="Times New Roman" w:hAnsi="Times New Roman" w:cs="Times New Roman"/>
          <w:color w:val="000000" w:themeColor="text1"/>
        </w:rPr>
        <w:t xml:space="preserve">phối hợp với Chánh án Tòa án nhân dân tối cao, Viện trưởng Viện kiểm sát nhân dân tối cao </w:t>
      </w:r>
      <w:r w:rsidRPr="009F15BC">
        <w:rPr>
          <w:rFonts w:ascii="Times New Roman" w:hAnsi="Times New Roman" w:cs="Times New Roman"/>
          <w:lang w:val="nl-NL"/>
        </w:rPr>
        <w:t>xây dựng</w:t>
      </w:r>
      <w:r w:rsidRPr="009F15BC">
        <w:rPr>
          <w:rFonts w:ascii="Times New Roman" w:hAnsi="Times New Roman" w:cs="Times New Roman"/>
          <w:lang w:val="vi-VN"/>
        </w:rPr>
        <w:t xml:space="preserve"> </w:t>
      </w:r>
      <w:r w:rsidRPr="009F15BC">
        <w:rPr>
          <w:rFonts w:ascii="Times New Roman" w:hAnsi="Times New Roman" w:cs="Times New Roman"/>
        </w:rPr>
        <w:t>Th</w:t>
      </w:r>
      <w:r w:rsidRPr="009F15BC">
        <w:rPr>
          <w:rFonts w:ascii="Times New Roman" w:hAnsi="Times New Roman" w:cs="Times New Roman"/>
          <w:bCs w:val="0"/>
          <w:iCs/>
          <w:color w:val="000000"/>
        </w:rPr>
        <w:t xml:space="preserve">ông tư </w:t>
      </w:r>
      <w:r w:rsidRPr="009F15BC">
        <w:rPr>
          <w:rFonts w:ascii="Times New Roman" w:hAnsi="Times New Roman" w:cs="Times New Roman"/>
        </w:rPr>
        <w:t xml:space="preserve">liên tịch </w:t>
      </w:r>
      <w:r w:rsidRPr="009F15BC">
        <w:rPr>
          <w:rFonts w:ascii="Times New Roman" w:hAnsi="Times New Roman" w:cs="Times New Roman"/>
          <w:bCs w:val="0"/>
        </w:rPr>
        <w:t xml:space="preserve">quy định về thủ tục thi hành án dân sự, miễn, giảm nghĩa vụ đối với khoản thu, nộp ngân sách nhà nước và phối hợp liên ngành trong </w:t>
      </w:r>
      <w:r w:rsidR="00BB155A" w:rsidRPr="009F15BC">
        <w:rPr>
          <w:rFonts w:ascii="Times New Roman" w:hAnsi="Times New Roman" w:cs="Times New Roman"/>
          <w:bCs w:val="0"/>
        </w:rPr>
        <w:t>THADS</w:t>
      </w:r>
      <w:r w:rsidRPr="009F15BC">
        <w:rPr>
          <w:rFonts w:ascii="Times New Roman" w:hAnsi="Times New Roman" w:cs="Times New Roman"/>
          <w:bCs w:val="0"/>
        </w:rPr>
        <w:t>.</w:t>
      </w:r>
    </w:p>
    <w:p w14:paraId="25F2BEAE" w14:textId="54F978F8" w:rsidR="001F4988" w:rsidRPr="009F15BC" w:rsidRDefault="009E2771" w:rsidP="005E28F7">
      <w:pPr>
        <w:spacing w:before="120" w:after="120" w:line="252" w:lineRule="auto"/>
        <w:ind w:firstLine="567"/>
        <w:contextualSpacing/>
        <w:jc w:val="both"/>
        <w:rPr>
          <w:rFonts w:ascii="Times New Roman" w:hAnsi="Times New Roman" w:cs="Times New Roman"/>
          <w:bCs w:val="0"/>
          <w:lang w:val="nl-NL"/>
        </w:rPr>
      </w:pPr>
      <w:r w:rsidRPr="009F15BC">
        <w:rPr>
          <w:rFonts w:ascii="Times New Roman" w:hAnsi="Times New Roman" w:cs="Times New Roman"/>
          <w:color w:val="000000" w:themeColor="text1"/>
        </w:rPr>
        <w:t xml:space="preserve">Cũng theo khoản 4 Điều 115 Luật THADS năm 2025 nêu trên, Bộ trưởng Bộ Tư pháp chủ trì, phối hợp với Chánh án Tòa án nhân dân tối cao, Viện trưởng Viện kiểm sát nhân dân tối cao và Bộ trưởng, Thủ trưởng cơ quan ngang Bộ có liên quan, trong phạm vi nhiệm vụ, quyền hạn của mình hướng dẫn các nội dung cần thiết khác của Luật. </w:t>
      </w:r>
      <w:r w:rsidR="00DD520A" w:rsidRPr="009F15BC">
        <w:rPr>
          <w:rFonts w:ascii="Times New Roman" w:hAnsi="Times New Roman" w:cs="Times New Roman"/>
          <w:color w:val="000000" w:themeColor="text1"/>
        </w:rPr>
        <w:t>Do đó, t</w:t>
      </w:r>
      <w:r w:rsidR="003B2E83" w:rsidRPr="009F15BC">
        <w:rPr>
          <w:rFonts w:ascii="Times New Roman" w:hAnsi="Times New Roman" w:cs="Times New Roman"/>
        </w:rPr>
        <w:t xml:space="preserve">rên cơ sở rà soát toàn bộ nội dung của Luật THADS năm 2025, </w:t>
      </w:r>
      <w:r w:rsidR="001F4988" w:rsidRPr="009F15BC">
        <w:rPr>
          <w:rFonts w:ascii="Times New Roman" w:hAnsi="Times New Roman" w:cs="Times New Roman"/>
        </w:rPr>
        <w:t xml:space="preserve">dự thảo Nghị định quy định chi tiết Luật THADS năm 2025 </w:t>
      </w:r>
      <w:r w:rsidR="003B2E83" w:rsidRPr="009F15BC">
        <w:rPr>
          <w:rFonts w:ascii="Times New Roman" w:hAnsi="Times New Roman" w:cs="Times New Roman"/>
        </w:rPr>
        <w:t xml:space="preserve">và </w:t>
      </w:r>
      <w:r w:rsidR="001F4988" w:rsidRPr="009F15BC">
        <w:rPr>
          <w:rFonts w:ascii="Times New Roman" w:hAnsi="Times New Roman" w:cs="Times New Roman"/>
        </w:rPr>
        <w:t>03</w:t>
      </w:r>
      <w:r w:rsidR="003B2E83" w:rsidRPr="009F15BC">
        <w:rPr>
          <w:rFonts w:ascii="Times New Roman" w:hAnsi="Times New Roman" w:cs="Times New Roman"/>
        </w:rPr>
        <w:t xml:space="preserve"> Thông tư </w:t>
      </w:r>
      <w:r w:rsidR="001F4988" w:rsidRPr="009F15BC">
        <w:rPr>
          <w:rFonts w:ascii="Times New Roman" w:hAnsi="Times New Roman" w:cs="Times New Roman"/>
        </w:rPr>
        <w:t xml:space="preserve">liên tịch </w:t>
      </w:r>
      <w:r w:rsidR="003B2E83" w:rsidRPr="009F15BC">
        <w:rPr>
          <w:rFonts w:ascii="Times New Roman" w:hAnsi="Times New Roman" w:cs="Times New Roman"/>
        </w:rPr>
        <w:t>hướng dẫn thi hành Luật THADS năm 2008</w:t>
      </w:r>
      <w:r w:rsidR="001F4988" w:rsidRPr="009F15BC">
        <w:rPr>
          <w:rFonts w:ascii="Times New Roman" w:hAnsi="Times New Roman" w:cs="Times New Roman"/>
        </w:rPr>
        <w:t xml:space="preserve">, </w:t>
      </w:r>
      <w:r w:rsidR="001F4988" w:rsidRPr="009F15BC">
        <w:rPr>
          <w:rFonts w:ascii="Times New Roman" w:hAnsi="Times New Roman" w:cs="Times New Roman"/>
          <w:bCs w:val="0"/>
        </w:rPr>
        <w:t xml:space="preserve">gồm: </w:t>
      </w:r>
      <w:r w:rsidR="001F4988" w:rsidRPr="009F15BC">
        <w:rPr>
          <w:rFonts w:ascii="Times New Roman" w:hAnsi="Times New Roman" w:cs="Times New Roman"/>
          <w:bCs w:val="0"/>
          <w:iCs/>
        </w:rPr>
        <w:t>(1)</w:t>
      </w:r>
      <w:r w:rsidR="001F4988" w:rsidRPr="009F15BC">
        <w:rPr>
          <w:rFonts w:ascii="Times New Roman" w:hAnsi="Times New Roman" w:cs="Times New Roman"/>
          <w:bCs w:val="0"/>
        </w:rPr>
        <w:t xml:space="preserve"> Thông tư liên tịch số 11/2016/TTLT-BTP-TANDTC-VKSNDTC ngày 01/8/2016 quy định một số vấn đề về thủ tục thi hành án dân sự và phối hợp liên ngành trong </w:t>
      </w:r>
      <w:r w:rsidR="001F4988" w:rsidRPr="009F15BC">
        <w:rPr>
          <w:rFonts w:ascii="Times New Roman" w:hAnsi="Times New Roman" w:cs="Times New Roman"/>
          <w:bCs w:val="0"/>
        </w:rPr>
        <w:lastRenderedPageBreak/>
        <w:t xml:space="preserve">thi hành án dân sự; </w:t>
      </w:r>
      <w:r w:rsidR="001F4988" w:rsidRPr="009F15BC">
        <w:rPr>
          <w:rFonts w:ascii="Times New Roman" w:hAnsi="Times New Roman" w:cs="Times New Roman"/>
          <w:bCs w:val="0"/>
          <w:iCs/>
        </w:rPr>
        <w:t>(2)</w:t>
      </w:r>
      <w:r w:rsidR="001F4988" w:rsidRPr="009F15BC">
        <w:rPr>
          <w:rFonts w:ascii="Times New Roman" w:hAnsi="Times New Roman" w:cs="Times New Roman"/>
          <w:bCs w:val="0"/>
        </w:rPr>
        <w:t xml:space="preserve"> Thông tư liên tịch số 12/2021/TTLT-BTP-VKSNDTC-TANDTC ngày 29/12/2021 quy định về phối hợp trong thống kê thi hành án dân sự, theo dõi thi hành án hành chính liên ngành; </w:t>
      </w:r>
      <w:r w:rsidR="001F4988" w:rsidRPr="009F15BC">
        <w:rPr>
          <w:rFonts w:ascii="Times New Roman" w:hAnsi="Times New Roman" w:cs="Times New Roman"/>
          <w:bCs w:val="0"/>
          <w:iCs/>
        </w:rPr>
        <w:t>(3)</w:t>
      </w:r>
      <w:r w:rsidR="001F4988" w:rsidRPr="009F15BC">
        <w:rPr>
          <w:rFonts w:ascii="Times New Roman" w:hAnsi="Times New Roman" w:cs="Times New Roman"/>
          <w:bCs w:val="0"/>
        </w:rPr>
        <w:t xml:space="preserve"> Thông tư liên tịch số </w:t>
      </w:r>
      <w:r w:rsidR="001F4988" w:rsidRPr="0027243F">
        <w:rPr>
          <w:rFonts w:ascii="Times New Roman" w:hAnsi="Times New Roman" w:cs="Times New Roman"/>
          <w:bCs w:val="0"/>
          <w:spacing w:val="-2"/>
        </w:rPr>
        <w:t xml:space="preserve">12/2015/TTLT-BTP-BTC-TANDTC-VKSNDTC ngày 15/9/2015 hướng dẫn việc miễn giảm nghĩa vụ thi hành án đối với khoản thu, nộp ngân sách nhà nước thì </w:t>
      </w:r>
      <w:r w:rsidR="001F4988" w:rsidRPr="0027243F">
        <w:rPr>
          <w:rFonts w:ascii="Times New Roman" w:hAnsi="Times New Roman" w:cs="Times New Roman"/>
          <w:bCs w:val="0"/>
          <w:spacing w:val="-2"/>
          <w:lang w:val="nl-NL"/>
        </w:rPr>
        <w:t>phạm vi điều chỉnh của Thông tư liên tịch mới sẽ quy định các nhóm vấn đề sau:</w:t>
      </w:r>
      <w:r w:rsidR="001F4988" w:rsidRPr="009F15BC">
        <w:rPr>
          <w:rFonts w:ascii="Times New Roman" w:hAnsi="Times New Roman" w:cs="Times New Roman"/>
          <w:bCs w:val="0"/>
          <w:lang w:val="nl-NL"/>
        </w:rPr>
        <w:t xml:space="preserve"> </w:t>
      </w:r>
    </w:p>
    <w:p w14:paraId="6C89DA3F" w14:textId="77777777" w:rsidR="001F4988" w:rsidRPr="009F15BC" w:rsidRDefault="001F4988" w:rsidP="005E28F7">
      <w:pPr>
        <w:spacing w:before="120" w:after="120" w:line="252" w:lineRule="auto"/>
        <w:ind w:firstLine="567"/>
        <w:contextualSpacing/>
        <w:jc w:val="both"/>
        <w:rPr>
          <w:rFonts w:ascii="Times New Roman" w:hAnsi="Times New Roman" w:cs="Times New Roman"/>
        </w:rPr>
      </w:pPr>
      <w:r w:rsidRPr="009F15BC">
        <w:rPr>
          <w:rFonts w:ascii="Times New Roman" w:hAnsi="Times New Roman" w:cs="Times New Roman"/>
          <w:b/>
          <w:bCs w:val="0"/>
          <w:lang w:val="nl-NL"/>
        </w:rPr>
        <w:t>(1)</w:t>
      </w:r>
      <w:r w:rsidRPr="009F15BC">
        <w:rPr>
          <w:rFonts w:ascii="Times New Roman" w:hAnsi="Times New Roman" w:cs="Times New Roman"/>
          <w:bCs w:val="0"/>
          <w:lang w:val="nl-NL"/>
        </w:rPr>
        <w:t xml:space="preserve"> </w:t>
      </w:r>
      <w:r w:rsidRPr="009F15BC">
        <w:rPr>
          <w:rFonts w:ascii="Times New Roman" w:hAnsi="Times New Roman" w:cs="Times New Roman"/>
        </w:rPr>
        <w:t xml:space="preserve">Một số quy định về thủ tục THADS (là một số nội dung về thủ tục thi hành án liên quan đến nhiệm vụ, quyền hạn của Tòa án nhân dân tối cao, Viện kiểm sát nhân dân tối cao tại Chương I Thông tư liên tịch số 11); </w:t>
      </w:r>
    </w:p>
    <w:p w14:paraId="7F869633" w14:textId="77777777" w:rsidR="001F4988" w:rsidRPr="009F15BC" w:rsidRDefault="001F4988" w:rsidP="005E28F7">
      <w:pPr>
        <w:spacing w:before="120" w:after="120" w:line="252" w:lineRule="auto"/>
        <w:ind w:firstLine="567"/>
        <w:contextualSpacing/>
        <w:jc w:val="both"/>
        <w:rPr>
          <w:rFonts w:ascii="Times New Roman" w:hAnsi="Times New Roman" w:cs="Times New Roman"/>
        </w:rPr>
      </w:pPr>
      <w:r w:rsidRPr="009F15BC">
        <w:rPr>
          <w:rFonts w:ascii="Times New Roman" w:hAnsi="Times New Roman" w:cs="Times New Roman"/>
          <w:b/>
        </w:rPr>
        <w:t>(2)</w:t>
      </w:r>
      <w:r w:rsidRPr="009F15BC">
        <w:rPr>
          <w:rFonts w:ascii="Times New Roman" w:hAnsi="Times New Roman" w:cs="Times New Roman"/>
        </w:rPr>
        <w:t xml:space="preserve"> Hướng dẫn việc miễn, giảm</w:t>
      </w:r>
      <w:r w:rsidRPr="009F15BC">
        <w:rPr>
          <w:rFonts w:ascii="Times New Roman" w:hAnsi="Times New Roman" w:cs="Times New Roman"/>
          <w:b/>
          <w:bCs w:val="0"/>
        </w:rPr>
        <w:t xml:space="preserve"> </w:t>
      </w:r>
      <w:r w:rsidRPr="009F15BC">
        <w:rPr>
          <w:rFonts w:ascii="Times New Roman" w:hAnsi="Times New Roman" w:cs="Times New Roman"/>
        </w:rPr>
        <w:t xml:space="preserve">nghĩa vụ thi hành án đối với khoản thu, nộp ngân sách nhà nước (là nội dung của Thông tư liên tịch số 12); </w:t>
      </w:r>
    </w:p>
    <w:p w14:paraId="693D1158" w14:textId="77777777" w:rsidR="001F4988" w:rsidRPr="009F15BC" w:rsidRDefault="001F4988" w:rsidP="0027243F">
      <w:pPr>
        <w:spacing w:before="120" w:after="120" w:line="247" w:lineRule="auto"/>
        <w:ind w:firstLine="567"/>
        <w:contextualSpacing/>
        <w:jc w:val="both"/>
        <w:rPr>
          <w:rFonts w:ascii="Times New Roman" w:hAnsi="Times New Roman" w:cs="Times New Roman"/>
          <w:lang w:val="nl-NL"/>
        </w:rPr>
      </w:pPr>
      <w:r w:rsidRPr="009F15BC">
        <w:rPr>
          <w:rFonts w:ascii="Times New Roman" w:hAnsi="Times New Roman" w:cs="Times New Roman"/>
          <w:b/>
          <w:lang w:val="nl-NL"/>
        </w:rPr>
        <w:t>(3)</w:t>
      </w:r>
      <w:r w:rsidRPr="009F15BC">
        <w:rPr>
          <w:rFonts w:ascii="Times New Roman" w:hAnsi="Times New Roman" w:cs="Times New Roman"/>
          <w:lang w:val="nl-NL"/>
        </w:rPr>
        <w:t xml:space="preserve"> Nội dung phối hợp liên ngành trong THADS (là nội dung về phối hợp liên ngành tại Chương II Thông tư liên tịch số 11, nội dung về phối hợp liên ngành tại </w:t>
      </w:r>
      <w:r w:rsidRPr="0027243F">
        <w:rPr>
          <w:rFonts w:ascii="Times New Roman" w:hAnsi="Times New Roman" w:cs="Times New Roman"/>
          <w:spacing w:val="-2"/>
          <w:lang w:val="nl-NL"/>
        </w:rPr>
        <w:t xml:space="preserve">Thông tư thống kê số 12 và một số nội dung lấy từ </w:t>
      </w:r>
      <w:r w:rsidRPr="0027243F">
        <w:rPr>
          <w:rFonts w:ascii="Times New Roman" w:hAnsi="Times New Roman" w:cs="Times New Roman"/>
          <w:spacing w:val="-2"/>
          <w:lang w:val="pt-BR"/>
        </w:rPr>
        <w:t>Quy chế phối hợp liên ngành số 14/2013/QCLN/BTP-BCA-TANDTC-VKSNDTC ngày 09/10/2013 của Bộ Tư pháp, Bộ Công an, Tòa án nhân dân tối cao, Viện kiểm sát nhân dân tối cao</w:t>
      </w:r>
      <w:r w:rsidRPr="0027243F">
        <w:rPr>
          <w:rFonts w:ascii="Times New Roman" w:hAnsi="Times New Roman" w:cs="Times New Roman"/>
          <w:spacing w:val="-2"/>
          <w:lang w:val="nl-NL"/>
        </w:rPr>
        <w:t>).</w:t>
      </w:r>
      <w:r w:rsidRPr="009F15BC">
        <w:rPr>
          <w:rFonts w:ascii="Times New Roman" w:hAnsi="Times New Roman" w:cs="Times New Roman"/>
          <w:lang w:val="nl-NL"/>
        </w:rPr>
        <w:t xml:space="preserve">  </w:t>
      </w:r>
    </w:p>
    <w:p w14:paraId="2CB5D262" w14:textId="4DA70B0B" w:rsidR="005E0302" w:rsidRPr="009F15BC" w:rsidRDefault="00D34653" w:rsidP="0027243F">
      <w:pPr>
        <w:widowControl w:val="0"/>
        <w:pBdr>
          <w:top w:val="nil"/>
          <w:left w:val="nil"/>
          <w:bottom w:val="nil"/>
          <w:right w:val="nil"/>
          <w:between w:val="nil"/>
        </w:pBdr>
        <w:spacing w:before="120" w:after="120" w:line="247" w:lineRule="auto"/>
        <w:ind w:firstLine="567"/>
        <w:contextualSpacing/>
        <w:jc w:val="both"/>
        <w:rPr>
          <w:rFonts w:ascii="Times New Roman" w:hAnsi="Times New Roman" w:cs="Times New Roman"/>
          <w:b/>
        </w:rPr>
      </w:pPr>
      <w:r w:rsidRPr="009F15BC">
        <w:rPr>
          <w:rFonts w:ascii="Times New Roman" w:hAnsi="Times New Roman" w:cs="Times New Roman"/>
          <w:b/>
        </w:rPr>
        <w:t>2</w:t>
      </w:r>
      <w:r w:rsidR="005E0302" w:rsidRPr="009F15BC">
        <w:rPr>
          <w:rFonts w:ascii="Times New Roman" w:hAnsi="Times New Roman" w:cs="Times New Roman"/>
          <w:b/>
          <w:lang w:val="vi-VN"/>
        </w:rPr>
        <w:t xml:space="preserve">. Bố cục của dự thảo </w:t>
      </w:r>
      <w:r w:rsidR="00EE6762" w:rsidRPr="009F15BC">
        <w:rPr>
          <w:rFonts w:ascii="Times New Roman" w:hAnsi="Times New Roman" w:cs="Times New Roman"/>
          <w:b/>
        </w:rPr>
        <w:t>Thông tư</w:t>
      </w:r>
    </w:p>
    <w:p w14:paraId="6A25590A" w14:textId="0D25CA31" w:rsidR="00EE6762" w:rsidRPr="009F15BC" w:rsidRDefault="00EE6762" w:rsidP="0027243F">
      <w:pPr>
        <w:spacing w:before="120" w:after="120" w:line="247" w:lineRule="auto"/>
        <w:ind w:firstLine="567"/>
        <w:contextualSpacing/>
        <w:jc w:val="both"/>
        <w:rPr>
          <w:rFonts w:ascii="Times New Roman" w:hAnsi="Times New Roman" w:cs="Times New Roman"/>
          <w:lang w:val="nl-NL"/>
        </w:rPr>
      </w:pPr>
      <w:r w:rsidRPr="009F15BC">
        <w:rPr>
          <w:rFonts w:ascii="Times New Roman" w:hAnsi="Times New Roman" w:cs="Times New Roman"/>
          <w:lang w:val="nl-NL"/>
        </w:rPr>
        <w:t>Trên cơ sở phạm vi điều chỉnh nêu trên, dự thảo Thông tư liên tịch sẽ có 05 Chương,</w:t>
      </w:r>
      <w:r w:rsidR="00A17591" w:rsidRPr="009F15BC">
        <w:rPr>
          <w:rFonts w:ascii="Times New Roman" w:hAnsi="Times New Roman" w:cs="Times New Roman"/>
          <w:lang w:val="nl-NL"/>
        </w:rPr>
        <w:t xml:space="preserve"> 18 Điều</w:t>
      </w:r>
      <w:r w:rsidRPr="009F15BC">
        <w:rPr>
          <w:rFonts w:ascii="Times New Roman" w:hAnsi="Times New Roman" w:cs="Times New Roman"/>
          <w:lang w:val="nl-NL"/>
        </w:rPr>
        <w:t xml:space="preserve"> cụ thể: Chương I. Quy định chung; Chương II. Một số quy định về thủ tục THADS; Chương III. Miễn, giảm nghĩa vụ thi hành án đối với khoản thu, nộp ngân sách nhà nước; Chương IV. Phối hợp liên ngành trong THADS; Chương V. Điều khoản thi hành. </w:t>
      </w:r>
    </w:p>
    <w:p w14:paraId="5C43F881" w14:textId="460C01E3" w:rsidR="005E0302" w:rsidRPr="009F15BC" w:rsidRDefault="00D34653" w:rsidP="0027243F">
      <w:pPr>
        <w:pStyle w:val="Heading1"/>
        <w:tabs>
          <w:tab w:val="clear" w:pos="432"/>
          <w:tab w:val="clear" w:pos="1077"/>
          <w:tab w:val="clear" w:pos="1134"/>
        </w:tabs>
        <w:spacing w:line="247" w:lineRule="auto"/>
        <w:ind w:left="567" w:firstLine="0"/>
        <w:contextualSpacing/>
        <w:rPr>
          <w:rFonts w:ascii="Times New Roman" w:hAnsi="Times New Roman" w:cs="Times New Roman"/>
          <w:sz w:val="28"/>
          <w:szCs w:val="28"/>
          <w:lang w:val="en-US"/>
        </w:rPr>
      </w:pPr>
      <w:r w:rsidRPr="009F15BC">
        <w:rPr>
          <w:rFonts w:ascii="Times New Roman" w:hAnsi="Times New Roman" w:cs="Times New Roman"/>
          <w:sz w:val="28"/>
          <w:szCs w:val="28"/>
          <w:lang w:val="en-US"/>
        </w:rPr>
        <w:t>3</w:t>
      </w:r>
      <w:r w:rsidR="005E0302" w:rsidRPr="009F15BC">
        <w:rPr>
          <w:rFonts w:ascii="Times New Roman" w:hAnsi="Times New Roman" w:cs="Times New Roman"/>
          <w:sz w:val="28"/>
          <w:szCs w:val="28"/>
          <w:lang w:val="vi-VN"/>
        </w:rPr>
        <w:t xml:space="preserve">. </w:t>
      </w:r>
      <w:r w:rsidRPr="009F15BC">
        <w:rPr>
          <w:rFonts w:ascii="Times New Roman" w:hAnsi="Times New Roman" w:cs="Times New Roman"/>
          <w:sz w:val="28"/>
          <w:szCs w:val="28"/>
          <w:lang w:val="en-US"/>
        </w:rPr>
        <w:t>Nội dung cơ bản</w:t>
      </w:r>
      <w:r w:rsidR="007B054F" w:rsidRPr="009F15BC">
        <w:rPr>
          <w:rFonts w:ascii="Times New Roman" w:hAnsi="Times New Roman" w:cs="Times New Roman"/>
          <w:sz w:val="28"/>
          <w:szCs w:val="28"/>
          <w:lang w:val="en-US"/>
        </w:rPr>
        <w:t xml:space="preserve"> của dự thảo </w:t>
      </w:r>
      <w:r w:rsidR="00D16250" w:rsidRPr="009F15BC">
        <w:rPr>
          <w:rFonts w:ascii="Times New Roman" w:hAnsi="Times New Roman" w:cs="Times New Roman"/>
          <w:sz w:val="28"/>
          <w:szCs w:val="28"/>
          <w:lang w:val="en-US"/>
        </w:rPr>
        <w:t>Thông tư</w:t>
      </w:r>
    </w:p>
    <w:p w14:paraId="76F42515" w14:textId="32CBA9B4" w:rsidR="004D50FE" w:rsidRPr="009F15BC" w:rsidRDefault="007F12A0" w:rsidP="0027243F">
      <w:pPr>
        <w:widowControl w:val="0"/>
        <w:pBdr>
          <w:top w:val="dotted" w:sz="4" w:space="0" w:color="FFFFFF"/>
          <w:left w:val="dotted" w:sz="4" w:space="0" w:color="FFFFFF"/>
          <w:bottom w:val="dotted" w:sz="4" w:space="14" w:color="FFFFFF"/>
          <w:right w:val="dotted" w:sz="4" w:space="0" w:color="FFFFFF"/>
        </w:pBdr>
        <w:snapToGrid w:val="0"/>
        <w:spacing w:before="120" w:after="120" w:line="247" w:lineRule="auto"/>
        <w:ind w:firstLine="567"/>
        <w:contextualSpacing/>
        <w:jc w:val="both"/>
        <w:rPr>
          <w:rFonts w:ascii="Times New Roman" w:hAnsi="Times New Roman" w:cs="Times New Roman"/>
          <w:b/>
          <w:i/>
        </w:rPr>
      </w:pPr>
      <w:r w:rsidRPr="009F15BC">
        <w:rPr>
          <w:rFonts w:ascii="Times New Roman" w:hAnsi="Times New Roman" w:cs="Times New Roman"/>
          <w:b/>
          <w:i/>
        </w:rPr>
        <w:t>3</w:t>
      </w:r>
      <w:r w:rsidR="004D50FE" w:rsidRPr="009F15BC">
        <w:rPr>
          <w:rFonts w:ascii="Times New Roman" w:hAnsi="Times New Roman" w:cs="Times New Roman"/>
          <w:b/>
          <w:i/>
        </w:rPr>
        <w:t>.1. Những nội dung sửa đổi, hoàn thiện</w:t>
      </w:r>
    </w:p>
    <w:p w14:paraId="6B2107BB" w14:textId="6014CC9E" w:rsidR="00D16250" w:rsidRPr="009F15BC" w:rsidRDefault="00D16250" w:rsidP="0027243F">
      <w:pPr>
        <w:widowControl w:val="0"/>
        <w:pBdr>
          <w:top w:val="dotted" w:sz="4" w:space="0" w:color="FFFFFF"/>
          <w:left w:val="dotted" w:sz="4" w:space="0" w:color="FFFFFF"/>
          <w:bottom w:val="dotted" w:sz="4" w:space="14" w:color="FFFFFF"/>
          <w:right w:val="dotted" w:sz="4" w:space="0" w:color="FFFFFF"/>
        </w:pBdr>
        <w:snapToGrid w:val="0"/>
        <w:spacing w:before="120" w:after="120" w:line="247" w:lineRule="auto"/>
        <w:ind w:firstLine="567"/>
        <w:contextualSpacing/>
        <w:jc w:val="both"/>
        <w:rPr>
          <w:rFonts w:ascii="Times New Roman" w:hAnsi="Times New Roman" w:cs="Times New Roman"/>
          <w:bCs w:val="0"/>
        </w:rPr>
      </w:pPr>
      <w:r w:rsidRPr="009F15BC">
        <w:rPr>
          <w:rFonts w:ascii="Times New Roman" w:hAnsi="Times New Roman" w:cs="Times New Roman"/>
        </w:rPr>
        <w:t xml:space="preserve">Dự thảo Thông tư sẽ kế thừa, có sửa đổi, hoàn thiện đối với: </w:t>
      </w:r>
      <w:r w:rsidRPr="009F15BC">
        <w:rPr>
          <w:rFonts w:ascii="Times New Roman" w:hAnsi="Times New Roman" w:cs="Times New Roman"/>
          <w:b/>
        </w:rPr>
        <w:t>(1)</w:t>
      </w:r>
      <w:r w:rsidRPr="009F15BC">
        <w:rPr>
          <w:rFonts w:ascii="Times New Roman" w:hAnsi="Times New Roman" w:cs="Times New Roman"/>
        </w:rPr>
        <w:t xml:space="preserve"> Điều 9 về việc yêu cầu Tòa án giải thích đối với bản án, quyết định và Điều 10 về kiến nghị xem xét lại bản án, quyết định theo thủ tục giám đốc thẩm, tái thẩm;</w:t>
      </w:r>
      <w:r w:rsidR="00C72798" w:rsidRPr="009F15BC">
        <w:rPr>
          <w:rFonts w:ascii="Times New Roman" w:hAnsi="Times New Roman" w:cs="Times New Roman"/>
        </w:rPr>
        <w:t xml:space="preserve"> Điều 12 về việc thi hành quyết định giám đốc thẩm, tái thẩm; </w:t>
      </w:r>
      <w:r w:rsidRPr="009F15BC">
        <w:rPr>
          <w:rFonts w:ascii="Times New Roman" w:hAnsi="Times New Roman" w:cs="Times New Roman"/>
        </w:rPr>
        <w:t xml:space="preserve">Điều 14 về công tác phối hợp trong THADS của Thông tư liên tịch số 11; </w:t>
      </w:r>
      <w:r w:rsidRPr="009F15BC">
        <w:rPr>
          <w:rFonts w:ascii="Times New Roman" w:hAnsi="Times New Roman" w:cs="Times New Roman"/>
          <w:b/>
        </w:rPr>
        <w:t>(2)</w:t>
      </w:r>
      <w:r w:rsidRPr="009F15BC">
        <w:rPr>
          <w:rFonts w:ascii="Times New Roman" w:hAnsi="Times New Roman" w:cs="Times New Roman"/>
        </w:rPr>
        <w:t xml:space="preserve"> Điều 4 về điều kiện xét miễn, giảm và các Điều khác của Thông</w:t>
      </w:r>
      <w:r w:rsidRPr="009F15BC">
        <w:rPr>
          <w:rFonts w:ascii="Times New Roman" w:hAnsi="Times New Roman" w:cs="Times New Roman"/>
          <w:bCs w:val="0"/>
        </w:rPr>
        <w:t xml:space="preserve"> tư liên tịch số 12 về miễn, giảm nghĩa vụ thi hành án; </w:t>
      </w:r>
      <w:r w:rsidRPr="009F15BC">
        <w:rPr>
          <w:rFonts w:ascii="Times New Roman" w:hAnsi="Times New Roman" w:cs="Times New Roman"/>
          <w:b/>
          <w:bCs w:val="0"/>
        </w:rPr>
        <w:t>(3)</w:t>
      </w:r>
      <w:r w:rsidRPr="009F15BC">
        <w:rPr>
          <w:rFonts w:ascii="Times New Roman" w:hAnsi="Times New Roman" w:cs="Times New Roman"/>
          <w:bCs w:val="0"/>
        </w:rPr>
        <w:t xml:space="preserve"> Điều 1 về phạm vi điều chỉnh (được đưa vào Điều phạm vi điều chỉnh của dự thảo Thông tư liên tịch) và nội dung quy định về phối hợp liên ngành trong giám sát việc thống kê thi hành án dân sự, thi hành án hành chính tại điểm d khoản 1 Điều 4</w:t>
      </w:r>
      <w:r w:rsidR="00A92081" w:rsidRPr="009F15BC">
        <w:rPr>
          <w:rFonts w:ascii="Times New Roman" w:hAnsi="Times New Roman" w:cs="Times New Roman"/>
          <w:bCs w:val="0"/>
        </w:rPr>
        <w:t xml:space="preserve"> và Điều 12</w:t>
      </w:r>
      <w:r w:rsidRPr="009F15BC">
        <w:rPr>
          <w:rFonts w:ascii="Times New Roman" w:hAnsi="Times New Roman" w:cs="Times New Roman"/>
          <w:bCs w:val="0"/>
        </w:rPr>
        <w:t xml:space="preserve"> của Thông tư số 12 về thống kê liên ngành.</w:t>
      </w:r>
    </w:p>
    <w:p w14:paraId="6D328F56" w14:textId="77777777" w:rsidR="00D16250" w:rsidRPr="009F15BC" w:rsidRDefault="00D16250" w:rsidP="0027243F">
      <w:pPr>
        <w:widowControl w:val="0"/>
        <w:pBdr>
          <w:top w:val="dotted" w:sz="4" w:space="0" w:color="FFFFFF"/>
          <w:left w:val="dotted" w:sz="4" w:space="0" w:color="FFFFFF"/>
          <w:bottom w:val="dotted" w:sz="4" w:space="14" w:color="FFFFFF"/>
          <w:right w:val="dotted" w:sz="4" w:space="0" w:color="FFFFFF"/>
        </w:pBdr>
        <w:snapToGrid w:val="0"/>
        <w:spacing w:before="120" w:after="120" w:line="247" w:lineRule="auto"/>
        <w:ind w:firstLine="567"/>
        <w:contextualSpacing/>
        <w:jc w:val="both"/>
        <w:rPr>
          <w:rFonts w:ascii="Times New Roman" w:hAnsi="Times New Roman" w:cs="Times New Roman"/>
          <w:bCs w:val="0"/>
        </w:rPr>
      </w:pPr>
      <w:r w:rsidRPr="009F15BC">
        <w:rPr>
          <w:bCs w:val="0"/>
        </w:rPr>
        <w:t>Do đó, những nội dung sửa đổi, hoàn thiện bao gồm</w:t>
      </w:r>
      <w:r w:rsidRPr="009F15BC">
        <w:rPr>
          <w:rFonts w:ascii="Times New Roman" w:hAnsi="Times New Roman" w:cs="Times New Roman"/>
          <w:bCs w:val="0"/>
        </w:rPr>
        <w:t>:</w:t>
      </w:r>
    </w:p>
    <w:p w14:paraId="53FE688E" w14:textId="77777777" w:rsidR="004D50FE" w:rsidRPr="009F15BC" w:rsidRDefault="004D50FE" w:rsidP="0027243F">
      <w:pPr>
        <w:widowControl w:val="0"/>
        <w:pBdr>
          <w:top w:val="dotted" w:sz="4" w:space="0" w:color="FFFFFF"/>
          <w:left w:val="dotted" w:sz="4" w:space="0" w:color="FFFFFF"/>
          <w:bottom w:val="dotted" w:sz="4" w:space="14" w:color="FFFFFF"/>
          <w:right w:val="dotted" w:sz="4" w:space="0" w:color="FFFFFF"/>
        </w:pBdr>
        <w:snapToGrid w:val="0"/>
        <w:spacing w:before="120" w:after="120" w:line="247" w:lineRule="auto"/>
        <w:ind w:firstLine="567"/>
        <w:contextualSpacing/>
        <w:jc w:val="both"/>
        <w:rPr>
          <w:rFonts w:ascii="Times New Roman" w:hAnsi="Times New Roman" w:cs="Times New Roman"/>
          <w:b/>
          <w:lang w:val="nl-NL"/>
        </w:rPr>
      </w:pPr>
      <w:r w:rsidRPr="009F15BC">
        <w:rPr>
          <w:rFonts w:ascii="Times New Roman" w:hAnsi="Times New Roman" w:cs="Times New Roman"/>
          <w:b/>
          <w:lang w:val="nl-NL"/>
        </w:rPr>
        <w:t>a) Về thủ tục thi hành án dân sự</w:t>
      </w:r>
    </w:p>
    <w:p w14:paraId="08A7CEC2" w14:textId="257F6205" w:rsidR="00D16250" w:rsidRPr="009F15BC" w:rsidRDefault="004D50FE" w:rsidP="0027243F">
      <w:pPr>
        <w:widowControl w:val="0"/>
        <w:pBdr>
          <w:top w:val="dotted" w:sz="4" w:space="0" w:color="FFFFFF"/>
          <w:left w:val="dotted" w:sz="4" w:space="0" w:color="FFFFFF"/>
          <w:bottom w:val="dotted" w:sz="4" w:space="14" w:color="FFFFFF"/>
          <w:right w:val="dotted" w:sz="4" w:space="0" w:color="FFFFFF"/>
        </w:pBdr>
        <w:snapToGrid w:val="0"/>
        <w:spacing w:before="120" w:after="120" w:line="247" w:lineRule="auto"/>
        <w:ind w:firstLine="567"/>
        <w:contextualSpacing/>
        <w:jc w:val="both"/>
        <w:rPr>
          <w:rFonts w:ascii="Times New Roman" w:hAnsi="Times New Roman" w:cs="Times New Roman"/>
        </w:rPr>
      </w:pPr>
      <w:r w:rsidRPr="009F15BC">
        <w:rPr>
          <w:rFonts w:ascii="Times New Roman" w:hAnsi="Times New Roman" w:cs="Times New Roman"/>
          <w:lang w:val="nl-NL"/>
        </w:rPr>
        <w:t>Trên cơ sở r</w:t>
      </w:r>
      <w:r w:rsidRPr="009F15BC">
        <w:rPr>
          <w:rFonts w:ascii="Times New Roman" w:hAnsi="Times New Roman" w:cs="Times New Roman"/>
          <w:lang w:val="es-MX"/>
        </w:rPr>
        <w:t>à soát các nội dung trong Luật THADS năm 2025 và dự thảo Nghị định hướng dẫn thi hành Luật THADS năm 2025, dự thảo Thông tư đổi, hoàn thiện</w:t>
      </w:r>
      <w:r w:rsidRPr="009F15BC">
        <w:rPr>
          <w:rFonts w:ascii="Times New Roman" w:hAnsi="Times New Roman" w:cs="Times New Roman"/>
        </w:rPr>
        <w:t xml:space="preserve"> nội dung tại Điều 9 về việc yêu cầu Tòa án giải thích đối với bản án, quyết định và Điều 10 về kiến nghị xem xét lại bản án, quyết định theo thủ tục giám đốc thẩm, tái thẩm</w:t>
      </w:r>
      <w:r w:rsidR="007F4D2B" w:rsidRPr="009F15BC">
        <w:rPr>
          <w:rFonts w:ascii="Times New Roman" w:hAnsi="Times New Roman" w:cs="Times New Roman"/>
        </w:rPr>
        <w:t>; Điều 12 về việc thi hành quyết định giám đốc thẩm, tái thẩm</w:t>
      </w:r>
      <w:r w:rsidRPr="009F15BC">
        <w:rPr>
          <w:rFonts w:ascii="Times New Roman" w:hAnsi="Times New Roman" w:cs="Times New Roman"/>
        </w:rPr>
        <w:t xml:space="preserve"> của Thông tư liên tịch số 11.</w:t>
      </w:r>
    </w:p>
    <w:p w14:paraId="665AFBF9" w14:textId="28B39044"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Cs/>
        </w:rPr>
      </w:pPr>
      <w:r w:rsidRPr="009F15BC">
        <w:rPr>
          <w:rFonts w:ascii="Times New Roman" w:hAnsi="Times New Roman" w:cs="Times New Roman"/>
          <w:b/>
          <w:iCs/>
          <w:color w:val="000000"/>
        </w:rPr>
        <w:lastRenderedPageBreak/>
        <w:t xml:space="preserve">b) Về hướng dẫn nội dung </w:t>
      </w:r>
      <w:r w:rsidRPr="009F15BC">
        <w:rPr>
          <w:rFonts w:ascii="Times New Roman" w:hAnsi="Times New Roman" w:cs="Times New Roman"/>
          <w:b/>
          <w:iCs/>
        </w:rPr>
        <w:t>miễn, giảm nghĩa vụ thi hành án đối với khoản thu, nộp ngân sách nhà nước</w:t>
      </w:r>
    </w:p>
    <w:p w14:paraId="74FD2BD8"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rPr>
          <w:b/>
          <w:i/>
          <w:iCs/>
        </w:rPr>
        <w:t>Thứ nhất,</w:t>
      </w:r>
      <w:r w:rsidRPr="009F15BC">
        <w:rPr>
          <w:b/>
          <w:iCs/>
        </w:rPr>
        <w:t xml:space="preserve"> </w:t>
      </w:r>
      <w:r w:rsidRPr="009F15BC">
        <w:rPr>
          <w:iCs/>
        </w:rPr>
        <w:t xml:space="preserve">về </w:t>
      </w:r>
      <w:r w:rsidRPr="009F15BC">
        <w:t>điều kiện xét miễn, giảm nghĩa vụ thi hành án tại Điều 4 Thông tư liên tịch số 12:</w:t>
      </w:r>
    </w:p>
    <w:p w14:paraId="2F87E3AC"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bCs w:val="0"/>
        </w:rPr>
      </w:pPr>
      <w:r w:rsidRPr="009F15BC">
        <w:rPr>
          <w:bCs w:val="0"/>
        </w:rPr>
        <w:t xml:space="preserve">Điều 42 Luật THADS năm 2025 sửa đổi về điều kiện miễn, giảm nghĩa vụ thi hành án. So với Điều 61 Luật THADS năm 2008, Điều 42 Luật THADS năm 2025 có những nội dung sửa đổi như sau: </w:t>
      </w:r>
    </w:p>
    <w:p w14:paraId="0B360E09"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rPr>
          <w:bCs w:val="0"/>
        </w:rPr>
        <w:t>- Giữ nguyên điều kiện để được xét miễn, giảm là người phải thi hành án k</w:t>
      </w:r>
      <w:r w:rsidRPr="009F15BC">
        <w:t xml:space="preserve">hông có tài sản hoặc có tài sản nhưng tài sản đó theo quy định của pháp luật không được xử lý để thi hành án hoặc không có thu nhập hoặc có thu nhập nhưng chỉ bảo đảm cuộc sống tối thiểu cho người phải thi hành án và người mà họ có trách nhiệm nuôi dưỡng; </w:t>
      </w:r>
    </w:p>
    <w:p w14:paraId="33C52CDD"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t>- Sửa đổi điều kiện về thời gian và ngưỡng tiền được xét miễn như sau: Hết thời hạn 05 năm kể từ ngày ra quyết định thi hành án mà phần nghĩa vụ còn lại có giá trị dưới 5.000.000 đồng hoặc hết thời hạn 10 năm kể từ ngày ra quyết định thi hành án mà phần nghĩa vụ còn lại có giá trị từ 5.000.000 đồng đến 10.000.000 đồng; g</w:t>
      </w:r>
      <w:r w:rsidRPr="009F15BC">
        <w:rPr>
          <w:bCs w:val="0"/>
        </w:rPr>
        <w:t xml:space="preserve">iữ nguyên điều kiện được xét miễn sau đây: </w:t>
      </w:r>
      <w:r w:rsidRPr="009F15BC">
        <w:t>Người phải thi hành án đã tích cực thi hành được một phần nghĩa vụ thi hành án nhưng lâm vào hoàn cảnh kinh tế đặc biệt khó khăn kéo dài do thiên tai, hỏa hoạn, tai nạn hoặc ốm đau gây ra mà không thể tiếp tục thi hành được nghĩa vụ thi hành án còn lại hoặc lập công lớn thì được xét miễn thi hành nghĩa vụ thi hành án còn lại (khoản 3 Điều 42 Luật THADS năm 2025).</w:t>
      </w:r>
    </w:p>
    <w:p w14:paraId="2E56D99A"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t>- Sửa đổi điều kiện về thời gian và ngưỡng tiền được xét giảm như sau: (a) Hết thời hạn 05 năm kể từ ngày ra quyết định thi hành án mà phần nghĩa vụ còn lại có giá trị từ 5.000.000 đồng đến 100.000.000 đồng, mỗi lần giảm không quá một phần tư số tiền còn lại phải thi hành án; (b) Hết thời hạn 10 năm kể từ ngày ra quyết định thi hành án mà phần nghĩa vụ còn lại có giá trị từ trên 100.000.000 đồng, mỗi lần giảm không quá một phần năm số tiền còn lại phải thi hành án nhưng tối đa không quá 50.000.000 đồng; bỏ điều kiện “đã thi hành được một phần” so với Luật THADS năm 2008.</w:t>
      </w:r>
    </w:p>
    <w:p w14:paraId="54E6AF14"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rPr>
          <w:bCs w:val="0"/>
        </w:rPr>
        <w:t>- Bổ sung quy định rõ p</w:t>
      </w:r>
      <w:r w:rsidRPr="009F15BC">
        <w:t>hần nghĩa vụ được xét miễn, giảm không bao gồm lãi chậm thi hành án theo bản án, quyết định; phần lãi chậm thi hành án trên số tiền được miễn, giảm đương nhiên được miễn, giảm. Quyết định thi hành án lần đầu là căn cứ để xác định thời hạn xét miễn, giảm nghĩa vụ thi hành án.</w:t>
      </w:r>
    </w:p>
    <w:p w14:paraId="30D76CB5"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t xml:space="preserve">Trên cơ sở nội dung sửa đổi của Điều 42 Luật THADS năm 2025 về điều kiện xét miễn, giảm nghĩa vụ thi hành án, dự thảo Thông tư sửa đổi, hoàn thiện như sau: </w:t>
      </w:r>
    </w:p>
    <w:p w14:paraId="53721872"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pPr>
      <w:r w:rsidRPr="009F15BC">
        <w:t>+ Về điều kiện xét miễn, giảm nghĩa vụ thi hành án thì không hướng dẫn mà thực hiện theo quy định tại Điều 42 Luật THADS;</w:t>
      </w:r>
    </w:p>
    <w:p w14:paraId="49DB5D0D" w14:textId="18B6CF8A" w:rsidR="00314549"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b/>
          <w:i/>
        </w:rPr>
      </w:pPr>
      <w:r w:rsidRPr="009F15BC">
        <w:t>+ Hướng dẫn cụ thể trường hợp đ</w:t>
      </w:r>
      <w:r w:rsidRPr="009F15BC">
        <w:rPr>
          <w:color w:val="222222"/>
        </w:rPr>
        <w:t xml:space="preserve">ã tích cực thi hành một phần theo quy định tại khoản 3 Điều 42 Luật THADS là </w:t>
      </w:r>
      <w:r w:rsidRPr="009F15BC">
        <w:rPr>
          <w:i/>
          <w:color w:val="222222"/>
        </w:rPr>
        <w:t xml:space="preserve">đã thi hành </w:t>
      </w:r>
      <w:r w:rsidRPr="009F15BC">
        <w:rPr>
          <w:i/>
          <w:iCs/>
        </w:rPr>
        <w:t>được</w:t>
      </w:r>
      <w:r w:rsidRPr="009F15BC">
        <w:rPr>
          <w:i/>
          <w:iCs/>
          <w:lang w:val="nl-NL"/>
        </w:rPr>
        <w:t xml:space="preserve"> ít nhất bằng một phần năm mươi khoản thu, nộp ngân sách nhà nước hoặc khoản án phí phải thi hành theo </w:t>
      </w:r>
      <w:r w:rsidRPr="009F15BC">
        <w:rPr>
          <w:i/>
          <w:iCs/>
          <w:lang w:val="nl-NL"/>
        </w:rPr>
        <w:lastRenderedPageBreak/>
        <w:t>bản án, quyết định của Tòa án;</w:t>
      </w:r>
      <w:r w:rsidRPr="009F15BC">
        <w:rPr>
          <w:color w:val="FF0000"/>
          <w:lang w:val="nl-NL"/>
        </w:rPr>
        <w:t xml:space="preserve"> </w:t>
      </w:r>
      <w:r w:rsidRPr="009F15BC">
        <w:rPr>
          <w:color w:val="222222"/>
        </w:rPr>
        <w:t>thi hành được một phần tiền phạt theo quy định của Bộ luật Hình sự về miễn c</w:t>
      </w:r>
      <w:r w:rsidR="00314549" w:rsidRPr="009F15BC">
        <w:rPr>
          <w:color w:val="222222"/>
        </w:rPr>
        <w:t>hấp hành phần tiền phạt còn lại.</w:t>
      </w:r>
    </w:p>
    <w:p w14:paraId="0F7AF1C1" w14:textId="77777777" w:rsidR="007C3528" w:rsidRPr="0027243F"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bCs w:val="0"/>
          <w:spacing w:val="4"/>
        </w:rPr>
      </w:pPr>
      <w:r w:rsidRPr="0027243F">
        <w:rPr>
          <w:b/>
          <w:i/>
          <w:spacing w:val="4"/>
        </w:rPr>
        <w:t>Thứ hai,</w:t>
      </w:r>
      <w:r w:rsidRPr="0027243F">
        <w:rPr>
          <w:spacing w:val="4"/>
        </w:rPr>
        <w:t xml:space="preserve"> về thẩm quyền, thủ tục, </w:t>
      </w:r>
      <w:r w:rsidRPr="0027243F">
        <w:rPr>
          <w:bCs w:val="0"/>
          <w:spacing w:val="4"/>
        </w:rPr>
        <w:t xml:space="preserve">hồ sơ xét miễn, giảm tại </w:t>
      </w:r>
      <w:r w:rsidRPr="0027243F">
        <w:rPr>
          <w:spacing w:val="4"/>
        </w:rPr>
        <w:t>Thông</w:t>
      </w:r>
      <w:r w:rsidRPr="0027243F">
        <w:rPr>
          <w:bCs w:val="0"/>
          <w:spacing w:val="4"/>
        </w:rPr>
        <w:t xml:space="preserve"> tư liên tịch số 12:</w:t>
      </w:r>
    </w:p>
    <w:p w14:paraId="7A9928B1" w14:textId="46026B3A"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bCs w:val="0"/>
        </w:rPr>
      </w:pPr>
      <w:r w:rsidRPr="009F15BC">
        <w:rPr>
          <w:bCs w:val="0"/>
        </w:rPr>
        <w:t>Ngoài nội dung sửa đổi tại Điều 42 Luật THADS năm 2025 so với Điều 61 Luật THADS năm 2008 nêu trên thì những nội dung về thẩm quyền, thủ tục, hồ sơ, kháng nghị quyết định miễn, giảm nghĩa vụ thi hành án… không thay đổi.</w:t>
      </w:r>
      <w:r w:rsidRPr="009F15BC">
        <w:rPr>
          <w:b/>
          <w:bCs w:val="0"/>
        </w:rPr>
        <w:t xml:space="preserve"> </w:t>
      </w:r>
      <w:r w:rsidRPr="009F15BC">
        <w:rPr>
          <w:bCs w:val="0"/>
        </w:rPr>
        <w:t xml:space="preserve">Do đó, dự thảo Thông tư liên tịch cơ bản giữ nguyên toàn bộ nội dung của Thông tư liên tịch số 12, có sửa đổi, hoàn thiện để thống nhất với nội dung thay đổi tại Điều 42 Luật THADS năm 2025 và những nội dung khác tại </w:t>
      </w:r>
      <w:r w:rsidR="00964503" w:rsidRPr="009F15BC">
        <w:rPr>
          <w:bCs w:val="0"/>
        </w:rPr>
        <w:t>Luật THADS năm 2025, Luật Tổ chức Tòa án nhân dân, Luật Tổ chức Viện kiểm sát nhân dân và Luật khác có liên quan.</w:t>
      </w:r>
    </w:p>
    <w:p w14:paraId="60BAF540" w14:textId="77777777" w:rsidR="007C3528" w:rsidRPr="009F15BC" w:rsidRDefault="007C3528"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bCs w:val="0"/>
        </w:rPr>
      </w:pPr>
      <w:r w:rsidRPr="009F15BC">
        <w:rPr>
          <w:b/>
          <w:bCs w:val="0"/>
          <w:i/>
        </w:rPr>
        <w:t>Thứ ba,</w:t>
      </w:r>
      <w:r w:rsidRPr="009F15BC">
        <w:rPr>
          <w:bCs w:val="0"/>
        </w:rPr>
        <w:t xml:space="preserve"> bên cạnh đó, theo quy định hiện hành việc miễn, giảm nghĩa vụ thi hành án đối với các khoản thu nộp cho ngân sách nhà nước mới chỉ hướng tới đối </w:t>
      </w:r>
      <w:r w:rsidRPr="0027243F">
        <w:rPr>
          <w:bCs w:val="0"/>
          <w:spacing w:val="4"/>
        </w:rPr>
        <w:t>tượng người phải thi hành án là cá nhân mà chưa giải quyết cho các đối tượng là pháp nhân. Trong khi đó, thực tế vẫn có những vụ việc người phải thi hành án là doanh nghiệp phải thi hành án các khoản nộp án phí hoặc các khoản thu nộp cho ngân sách nhà nước nhưng chưa có điều kiện thi hành án. Do đó, dự thảo Thông tư quy định rõ đối tượng được miễn, giảm nghĩa vụ thi hành án gồm cá nhân và pháp nhân.</w:t>
      </w:r>
      <w:r w:rsidRPr="009F15BC">
        <w:rPr>
          <w:bCs w:val="0"/>
        </w:rPr>
        <w:t xml:space="preserve"> </w:t>
      </w:r>
    </w:p>
    <w:p w14:paraId="13C15D15"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Cs/>
          <w:lang w:val="nl-NL"/>
        </w:rPr>
      </w:pPr>
      <w:r w:rsidRPr="009F15BC">
        <w:rPr>
          <w:rFonts w:ascii="Times New Roman" w:hAnsi="Times New Roman" w:cs="Times New Roman"/>
          <w:b/>
          <w:iCs/>
        </w:rPr>
        <w:t xml:space="preserve">c) </w:t>
      </w:r>
      <w:r w:rsidRPr="009F15BC">
        <w:rPr>
          <w:rFonts w:ascii="Times New Roman" w:hAnsi="Times New Roman" w:cs="Times New Roman"/>
          <w:b/>
          <w:iCs/>
          <w:lang w:val="nl-NL"/>
        </w:rPr>
        <w:t>Nội dung phối hợp liên ngành trong THADS</w:t>
      </w:r>
    </w:p>
    <w:p w14:paraId="7C1CB86E" w14:textId="7ADAE196"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bCs w:val="0"/>
        </w:rPr>
        <w:t xml:space="preserve">Qua rà soát nội dung của 03 Thông tư liên tịch cho thấy, nội dung phối hợp liên ngành trong THADS chỉ được quy định tại </w:t>
      </w:r>
      <w:r w:rsidRPr="009F15BC">
        <w:rPr>
          <w:rFonts w:ascii="Times New Roman" w:hAnsi="Times New Roman" w:cs="Times New Roman"/>
        </w:rPr>
        <w:t xml:space="preserve">Điều 14 Thông tư liên tịch số 11 và nội dung </w:t>
      </w:r>
      <w:r w:rsidRPr="009F15BC">
        <w:rPr>
          <w:rFonts w:ascii="Times New Roman" w:hAnsi="Times New Roman" w:cs="Times New Roman"/>
          <w:bCs w:val="0"/>
        </w:rPr>
        <w:t>phối hợp liên ngành trong giám sát việc thống kê thi hành án dân sự, thi hành án hành chính tại điểm d khoản 1 Điều 4</w:t>
      </w:r>
      <w:r w:rsidR="00970601" w:rsidRPr="009F15BC">
        <w:rPr>
          <w:rFonts w:ascii="Times New Roman" w:hAnsi="Times New Roman" w:cs="Times New Roman"/>
          <w:bCs w:val="0"/>
        </w:rPr>
        <w:t>, Điều 12</w:t>
      </w:r>
      <w:r w:rsidRPr="009F15BC">
        <w:rPr>
          <w:rFonts w:ascii="Times New Roman" w:hAnsi="Times New Roman" w:cs="Times New Roman"/>
          <w:bCs w:val="0"/>
        </w:rPr>
        <w:t xml:space="preserve"> của Thông tư số 12 về thống kê liên ngành. Dự thảo Thông tư sẽ tiếp tục kế thừa, sửa đổi, hoàn thiện về nội dung phối hợp liên ngành trong THADS, bảo đảm hiệu quả.</w:t>
      </w:r>
    </w:p>
    <w:p w14:paraId="74DC50F0" w14:textId="36B43F4C"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
          <w:lang w:val="nl-NL"/>
        </w:rPr>
      </w:pPr>
      <w:r w:rsidRPr="009F15BC">
        <w:rPr>
          <w:rFonts w:ascii="Times New Roman" w:hAnsi="Times New Roman" w:cs="Times New Roman"/>
          <w:b/>
          <w:i/>
          <w:lang w:val="nl-NL"/>
        </w:rPr>
        <w:t>3</w:t>
      </w:r>
      <w:r w:rsidR="004D50FE" w:rsidRPr="009F15BC">
        <w:rPr>
          <w:rFonts w:ascii="Times New Roman" w:hAnsi="Times New Roman" w:cs="Times New Roman"/>
          <w:b/>
          <w:i/>
          <w:lang w:val="nl-NL"/>
        </w:rPr>
        <w:t>.2. Nội dung bổ sung</w:t>
      </w:r>
    </w:p>
    <w:p w14:paraId="431A067E"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lang w:val="pt-BR"/>
        </w:rPr>
      </w:pPr>
      <w:r w:rsidRPr="009F15BC">
        <w:rPr>
          <w:rFonts w:ascii="Times New Roman" w:eastAsia="Courier New" w:hAnsi="Times New Roman" w:cs="Times New Roman"/>
          <w:lang w:eastAsia="vi-VN"/>
        </w:rPr>
        <w:t xml:space="preserve">Như trên đã báo cáo, hiện nay, </w:t>
      </w:r>
      <w:r w:rsidRPr="009F15BC">
        <w:rPr>
          <w:rFonts w:ascii="Times New Roman" w:hAnsi="Times New Roman" w:cs="Times New Roman"/>
          <w:bCs w:val="0"/>
        </w:rPr>
        <w:t xml:space="preserve">nội dung phối hợp liên ngành trong THADS chỉ được quy định tại </w:t>
      </w:r>
      <w:r w:rsidRPr="009F15BC">
        <w:rPr>
          <w:rFonts w:ascii="Times New Roman" w:hAnsi="Times New Roman" w:cs="Times New Roman"/>
        </w:rPr>
        <w:t xml:space="preserve">Điều 14 Thông tư liên tịch số 11 và </w:t>
      </w:r>
      <w:r w:rsidRPr="009F15BC">
        <w:rPr>
          <w:rFonts w:ascii="Times New Roman" w:hAnsi="Times New Roman" w:cs="Times New Roman"/>
          <w:bCs w:val="0"/>
        </w:rPr>
        <w:t xml:space="preserve">điểm d khoản 1 Điều 4 của Thông tư số 12 về thống kê liên ngành. Để bảo đảm công tác phối hợp hiệu lực, hiệu quả, nâng cao kết quả THADS, </w:t>
      </w:r>
      <w:r w:rsidRPr="009F15BC">
        <w:rPr>
          <w:rFonts w:ascii="Times New Roman" w:eastAsia="Courier New" w:hAnsi="Times New Roman" w:cs="Times New Roman"/>
          <w:lang w:eastAsia="vi-VN"/>
        </w:rPr>
        <w:t>t</w:t>
      </w:r>
      <w:r w:rsidRPr="009F15BC">
        <w:rPr>
          <w:rFonts w:ascii="Times New Roman" w:hAnsi="Times New Roman" w:cs="Times New Roman"/>
          <w:lang w:val="pt-BR"/>
        </w:rPr>
        <w:t xml:space="preserve">rên cơ sở kết quả tổng kết Quy chế phối hợp liên ngành số 14/2013/QCLN/BTP-BCA-TANDTC-VKSNDTC, dự thảo Thông tư bổ sung 03 điều mới về phối hợp liên ngành trong THADS. Cụ thể: </w:t>
      </w:r>
    </w:p>
    <w:p w14:paraId="5877DAA0"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Cs w:val="0"/>
          <w:shd w:val="clear" w:color="auto" w:fill="FFFFFF"/>
        </w:rPr>
      </w:pPr>
      <w:r w:rsidRPr="009F15BC">
        <w:rPr>
          <w:rFonts w:ascii="Times New Roman" w:hAnsi="Times New Roman" w:cs="Times New Roman"/>
          <w:lang w:val="pt-BR"/>
        </w:rPr>
        <w:t xml:space="preserve">(1) Một điều quy định về nguyên tắc, phương thức phối hợp (Điều 3, Điều 4 Quy chế phối hợp liên ngành số 14): </w:t>
      </w:r>
      <w:r w:rsidRPr="009F15BC">
        <w:rPr>
          <w:rFonts w:ascii="Times New Roman" w:hAnsi="Times New Roman" w:cs="Times New Roman"/>
          <w:bCs w:val="0"/>
          <w:shd w:val="clear" w:color="auto" w:fill="FFFFFF"/>
        </w:rPr>
        <w:t xml:space="preserve">Dự thảo Thông tư sẽ xây dựng một Điều quy định về nguyên tắc phối hợp liên ngành trong THADS, nhằm tạo </w:t>
      </w:r>
      <w:r w:rsidRPr="009F15BC">
        <w:rPr>
          <w:rFonts w:ascii="Times New Roman" w:hAnsi="Times New Roman" w:cs="Times New Roman"/>
          <w:shd w:val="clear" w:color="auto" w:fill="FFFFFF"/>
        </w:rPr>
        <w:t>chuẩn mực hành vi chung</w:t>
      </w:r>
      <w:r w:rsidRPr="009F15BC">
        <w:rPr>
          <w:rFonts w:ascii="Times New Roman" w:hAnsi="Times New Roman" w:cs="Times New Roman"/>
          <w:bCs w:val="0"/>
          <w:shd w:val="clear" w:color="auto" w:fill="FFFFFF"/>
        </w:rPr>
        <w:t xml:space="preserve"> cho các cơ quan; là cơ sở để đánh giá trách nhiệm khi phối hợp không hiệu quả; đồng thời, tạo sự phối hợp chặt chẽ, nhịp nhàng giữa các cơ quan. </w:t>
      </w:r>
    </w:p>
    <w:p w14:paraId="52233370" w14:textId="77777777" w:rsidR="00D80E58"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lang w:val="pt-BR"/>
        </w:rPr>
        <w:t>(2) Một điều quy định về nội dung phối hợp (trên cơ sở kế thừa Điều 14 Thông tư liên tịch số 11 và các điều tại Chương II Nội dung phối hợp tại Quy chế phối hợp liên ngành số 14): phối hợp trong công tác b</w:t>
      </w:r>
      <w:r w:rsidRPr="009F15BC">
        <w:rPr>
          <w:rFonts w:ascii="Times New Roman" w:hAnsi="Times New Roman" w:cs="Times New Roman"/>
          <w:bCs w:val="0"/>
        </w:rPr>
        <w:t xml:space="preserve">an hành văn bản quy phạm </w:t>
      </w:r>
      <w:r w:rsidRPr="009F15BC">
        <w:rPr>
          <w:rFonts w:ascii="Times New Roman" w:hAnsi="Times New Roman" w:cs="Times New Roman"/>
          <w:bCs w:val="0"/>
        </w:rPr>
        <w:lastRenderedPageBreak/>
        <w:t>pháp luật về THADS; giải thích, sửa chữa, bổ sung bản án, quyết định; trả lời kiến nghị; giải quyết yêu cầu của cơ quan THADS; chỉ đạo, hướng dẫn nghiệp vụ về THADS; kiểm tra về THADS; cung cấp, trao đổi thông tin phục vụ công tác THADS; đánh giá, chỉ đạo giải quyết việc thi hành các bản án, quyết định tuyên không rõ, khó thi hành; việc kiểm sát hoạt động THADS và thi hành các vụ án lớn, phức tạp, khó thi hành.</w:t>
      </w:r>
    </w:p>
    <w:p w14:paraId="09942804" w14:textId="4B7803D3"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lang w:val="pt-BR"/>
        </w:rPr>
      </w:pPr>
      <w:r w:rsidRPr="009F15BC">
        <w:rPr>
          <w:rFonts w:ascii="Times New Roman" w:hAnsi="Times New Roman" w:cs="Times New Roman"/>
          <w:lang w:val="pt-BR"/>
        </w:rPr>
        <w:t>(3) Một điều quy định về trách nhiệm của các cơ quan trong phối hợp liên ngành (trên cơ sở quy định tại Chương III Quy chế phối hợp liên ngành số 14</w:t>
      </w:r>
      <w:r w:rsidR="00ED7206" w:rsidRPr="009F15BC">
        <w:rPr>
          <w:rFonts w:ascii="Times New Roman" w:hAnsi="Times New Roman" w:cs="Times New Roman"/>
          <w:lang w:val="pt-BR"/>
        </w:rPr>
        <w:t>)</w:t>
      </w:r>
      <w:r w:rsidRPr="009F15BC">
        <w:rPr>
          <w:rFonts w:ascii="Times New Roman" w:hAnsi="Times New Roman" w:cs="Times New Roman"/>
          <w:lang w:val="pt-BR"/>
        </w:rPr>
        <w:t>.</w:t>
      </w:r>
    </w:p>
    <w:p w14:paraId="13CFCB1E" w14:textId="100BCF98"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
          <w:lang w:val="vi-VN"/>
        </w:rPr>
      </w:pPr>
      <w:r w:rsidRPr="009F15BC">
        <w:rPr>
          <w:rFonts w:ascii="Times New Roman" w:hAnsi="Times New Roman" w:cs="Times New Roman"/>
          <w:b/>
          <w:i/>
        </w:rPr>
        <w:t>3</w:t>
      </w:r>
      <w:r w:rsidR="004D50FE" w:rsidRPr="009F15BC">
        <w:rPr>
          <w:rFonts w:ascii="Times New Roman" w:hAnsi="Times New Roman" w:cs="Times New Roman"/>
          <w:b/>
          <w:i/>
        </w:rPr>
        <w:t>.3</w:t>
      </w:r>
      <w:r w:rsidR="004D50FE" w:rsidRPr="009F15BC">
        <w:rPr>
          <w:rFonts w:ascii="Times New Roman" w:hAnsi="Times New Roman" w:cs="Times New Roman"/>
          <w:b/>
          <w:i/>
          <w:lang w:val="vi-VN"/>
        </w:rPr>
        <w:t xml:space="preserve">. </w:t>
      </w:r>
      <w:r w:rsidR="004D50FE" w:rsidRPr="009F15BC">
        <w:rPr>
          <w:rFonts w:ascii="Times New Roman" w:hAnsi="Times New Roman" w:cs="Times New Roman"/>
          <w:b/>
          <w:i/>
        </w:rPr>
        <w:t>N</w:t>
      </w:r>
      <w:r w:rsidR="004D50FE" w:rsidRPr="009F15BC">
        <w:rPr>
          <w:rFonts w:ascii="Times New Roman" w:hAnsi="Times New Roman" w:cs="Times New Roman"/>
          <w:b/>
          <w:i/>
          <w:lang w:val="vi-VN"/>
        </w:rPr>
        <w:t>ội dung lược bỏ</w:t>
      </w:r>
    </w:p>
    <w:p w14:paraId="25AFF114" w14:textId="74C1F1A0"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eastAsia="Courier New" w:hAnsi="Times New Roman" w:cs="Times New Roman"/>
          <w:lang w:eastAsia="vi-VN"/>
        </w:rPr>
      </w:pPr>
      <w:r w:rsidRPr="009F15BC">
        <w:rPr>
          <w:rFonts w:ascii="Times New Roman" w:hAnsi="Times New Roman" w:cs="Times New Roman"/>
          <w:shd w:val="clear" w:color="auto" w:fill="FFFFFF"/>
        </w:rPr>
        <w:t>Dự thảo Thông tư l</w:t>
      </w:r>
      <w:r w:rsidRPr="009F15BC">
        <w:rPr>
          <w:rFonts w:ascii="Times New Roman" w:eastAsia="Courier New" w:hAnsi="Times New Roman" w:cs="Times New Roman"/>
          <w:lang w:eastAsia="vi-VN"/>
        </w:rPr>
        <w:t>ược bỏ những quy định sau tại các Thông tư liên</w:t>
      </w:r>
      <w:r w:rsidR="002F1267" w:rsidRPr="009F15BC">
        <w:rPr>
          <w:rFonts w:ascii="Times New Roman" w:eastAsia="Courier New" w:hAnsi="Times New Roman" w:cs="Times New Roman"/>
          <w:lang w:eastAsia="vi-VN"/>
        </w:rPr>
        <w:t xml:space="preserve"> tịch</w:t>
      </w:r>
      <w:r w:rsidRPr="009F15BC">
        <w:rPr>
          <w:rFonts w:ascii="Times New Roman" w:eastAsia="Courier New" w:hAnsi="Times New Roman" w:cs="Times New Roman"/>
          <w:lang w:eastAsia="vi-VN"/>
        </w:rPr>
        <w:t xml:space="preserve"> bị thay thế:</w:t>
      </w:r>
    </w:p>
    <w:p w14:paraId="69C04210" w14:textId="6793ECCA"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shd w:val="clear" w:color="auto" w:fill="FFFFFF"/>
        </w:rPr>
      </w:pPr>
      <w:r w:rsidRPr="009F15BC">
        <w:rPr>
          <w:rFonts w:ascii="Times New Roman" w:eastAsia="Courier New" w:hAnsi="Times New Roman" w:cs="Times New Roman"/>
          <w:lang w:eastAsia="vi-VN"/>
        </w:rPr>
        <w:t xml:space="preserve">- Lược bỏ 12 </w:t>
      </w:r>
      <w:r w:rsidRPr="009F15BC">
        <w:rPr>
          <w:rFonts w:ascii="Times New Roman" w:hAnsi="Times New Roman" w:cs="Times New Roman"/>
          <w:shd w:val="clear" w:color="auto" w:fill="FFFFFF"/>
        </w:rPr>
        <w:t xml:space="preserve">điều </w:t>
      </w:r>
      <w:r w:rsidRPr="009F15BC">
        <w:rPr>
          <w:rFonts w:ascii="Times New Roman" w:hAnsi="Times New Roman" w:cs="Times New Roman"/>
        </w:rPr>
        <w:t xml:space="preserve">của </w:t>
      </w:r>
      <w:r w:rsidRPr="009F15BC">
        <w:rPr>
          <w:rFonts w:ascii="Times New Roman" w:hAnsi="Times New Roman" w:cs="Times New Roman"/>
          <w:bCs w:val="0"/>
        </w:rPr>
        <w:t>Thông tư liên tịch số 11</w:t>
      </w:r>
      <w:r w:rsidRPr="009F15BC">
        <w:rPr>
          <w:rFonts w:ascii="Times New Roman" w:hAnsi="Times New Roman" w:cs="Times New Roman"/>
          <w:shd w:val="clear" w:color="auto" w:fill="FFFFFF"/>
        </w:rPr>
        <w:t xml:space="preserve"> do đã được đưa vào Luật THADS năm 2025 và dự thảo Nghị định quy định chi tiết Luật THADS (cụ thể: Điều 1 về ra quyết định thi hành án; Điều 2 về thông báo về thi hành án; Điều 3 về xác minh điều kiện thi hành án; Điều 4 về kê biên, xử lý tài sản để bảo đảm thi hành án; Điều 5 về bán đấu giá tài sản thi hành án; Điều 6 về thanh toán tiền thi hành án; Điều 7 về việc mua tài sản thuộc sở hữu chung; giao, nhận tài sản để trừ vào tiền thi hành án; Điều 8 về việc ủy quyền, chuyển giao quyền, nghĩa vụ của người phải thi hành án; Điều 11 </w:t>
      </w:r>
      <w:r w:rsidR="001878AA" w:rsidRPr="009F15BC">
        <w:rPr>
          <w:rFonts w:ascii="Times New Roman" w:hAnsi="Times New Roman" w:cs="Times New Roman"/>
          <w:shd w:val="clear" w:color="auto" w:fill="FFFFFF"/>
        </w:rPr>
        <w:t xml:space="preserve">về </w:t>
      </w:r>
      <w:r w:rsidRPr="009F15BC">
        <w:rPr>
          <w:rFonts w:ascii="Times New Roman" w:hAnsi="Times New Roman" w:cs="Times New Roman"/>
          <w:shd w:val="clear" w:color="auto" w:fill="FFFFFF"/>
        </w:rPr>
        <w:t>việc thi hàn</w:t>
      </w:r>
      <w:r w:rsidR="0095799C" w:rsidRPr="009F15BC">
        <w:rPr>
          <w:rFonts w:ascii="Times New Roman" w:hAnsi="Times New Roman" w:cs="Times New Roman"/>
          <w:shd w:val="clear" w:color="auto" w:fill="FFFFFF"/>
        </w:rPr>
        <w:t>h án đối với nghĩa vụ liên đới</w:t>
      </w:r>
      <w:r w:rsidRPr="009F15BC">
        <w:rPr>
          <w:rStyle w:val="FootnoteReference"/>
          <w:rFonts w:ascii="Times New Roman" w:hAnsi="Times New Roman" w:cs="Times New Roman"/>
          <w:shd w:val="clear" w:color="auto" w:fill="FFFFFF"/>
        </w:rPr>
        <w:footnoteReference w:id="2"/>
      </w:r>
      <w:r w:rsidRPr="009F15BC">
        <w:rPr>
          <w:rFonts w:ascii="Times New Roman" w:hAnsi="Times New Roman" w:cs="Times New Roman"/>
          <w:shd w:val="clear" w:color="auto" w:fill="FFFFFF"/>
        </w:rPr>
        <w:t>; Điều 13 về gửi quyết định về thi hành án; Điều 15 về hiệu lực thi hành).</w:t>
      </w:r>
    </w:p>
    <w:p w14:paraId="0FB349B0" w14:textId="5E607314"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Cs w:val="0"/>
        </w:rPr>
      </w:pPr>
      <w:r w:rsidRPr="009F15BC">
        <w:rPr>
          <w:rFonts w:ascii="Times New Roman" w:hAnsi="Times New Roman" w:cs="Times New Roman"/>
          <w:shd w:val="clear" w:color="auto" w:fill="FFFFFF"/>
        </w:rPr>
        <w:t>- Lược bỏ 1</w:t>
      </w:r>
      <w:r w:rsidR="00A92081" w:rsidRPr="009F15BC">
        <w:rPr>
          <w:rFonts w:ascii="Times New Roman" w:hAnsi="Times New Roman" w:cs="Times New Roman"/>
          <w:shd w:val="clear" w:color="auto" w:fill="FFFFFF"/>
        </w:rPr>
        <w:t>2</w:t>
      </w:r>
      <w:r w:rsidRPr="009F15BC">
        <w:rPr>
          <w:rFonts w:ascii="Times New Roman" w:hAnsi="Times New Roman" w:cs="Times New Roman"/>
          <w:shd w:val="clear" w:color="auto" w:fill="FFFFFF"/>
        </w:rPr>
        <w:t xml:space="preserve"> điều và Phụ lục kèm theo của Thông tư liên tịch thống kê số 12 do đã được đưa vào Thông tư thay thế Thông  tư số 05/2024/TT-BTP hoặc không còn cần thiết (cụ thể: Điều 3 về nguyên tắc cơ bản trong hoạt động thống kê thi hành án dân sự, hành chính liên ngành; Điều 4 về biểu mẫu thống kê thi hành án dân sự, hành chính liên ngành; Điều 5 về chỉ tiêu thống kê thi hành án dân sự, hành chính liên ngành; Điều 6 về kỳ báo cáo thống kê thi hành án dân sự, hành chính liên ngành; Điều 7 về đơn vị tính và cách tính sử dụng trong báo cáo thống kê thi hành án dân sự, hành chính liên ngành; Điều 8 về lập, ký xác nhận báo cáo thống kê thi hành án dân sự, hành chính liên ngành; Điều 9 về gửi báo cáo thống kê thi hành án dân sự, hành chính liên ngành; Điều 10 về điều chỉnh, bổ sung số liệu trong báo cáo thống kê liên ngành; Điều 11 về kiểm tra thống kê thi hành án dân sự, hành chính liên ngành; Điều 2 về đối tượng áp dụng và Điều 13 về kinh phí và Điều 14 về hiệu lực thi hành</w:t>
      </w:r>
      <w:r w:rsidRPr="009F15BC">
        <w:rPr>
          <w:rFonts w:ascii="Times New Roman" w:hAnsi="Times New Roman" w:cs="Times New Roman"/>
          <w:bCs w:val="0"/>
        </w:rPr>
        <w:t xml:space="preserve">). </w:t>
      </w:r>
    </w:p>
    <w:p w14:paraId="6C1EB1A9" w14:textId="7F3F0050"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
          <w:lang w:val="vi-VN"/>
        </w:rPr>
      </w:pPr>
      <w:r w:rsidRPr="009F15BC">
        <w:rPr>
          <w:rFonts w:ascii="Times New Roman" w:hAnsi="Times New Roman" w:cs="Times New Roman"/>
          <w:b/>
          <w:i/>
        </w:rPr>
        <w:t>3</w:t>
      </w:r>
      <w:r w:rsidR="004D50FE" w:rsidRPr="009F15BC">
        <w:rPr>
          <w:rFonts w:ascii="Times New Roman" w:hAnsi="Times New Roman" w:cs="Times New Roman"/>
          <w:b/>
          <w:i/>
        </w:rPr>
        <w:t>.4</w:t>
      </w:r>
      <w:r w:rsidR="004D50FE" w:rsidRPr="009F15BC">
        <w:rPr>
          <w:rFonts w:ascii="Times New Roman" w:hAnsi="Times New Roman" w:cs="Times New Roman"/>
          <w:b/>
          <w:i/>
          <w:lang w:val="vi-VN"/>
        </w:rPr>
        <w:t xml:space="preserve">. </w:t>
      </w:r>
      <w:r w:rsidR="004D50FE" w:rsidRPr="009F15BC">
        <w:rPr>
          <w:rFonts w:ascii="Times New Roman" w:hAnsi="Times New Roman" w:cs="Times New Roman"/>
          <w:b/>
          <w:i/>
        </w:rPr>
        <w:t>N</w:t>
      </w:r>
      <w:r w:rsidR="004D50FE" w:rsidRPr="009F15BC">
        <w:rPr>
          <w:rFonts w:ascii="Times New Roman" w:hAnsi="Times New Roman" w:cs="Times New Roman"/>
          <w:b/>
          <w:i/>
          <w:lang w:val="vi-VN"/>
        </w:rPr>
        <w:t>ội dung cắt giảm, đơn giản hóa thủ tục hành chính</w:t>
      </w:r>
    </w:p>
    <w:p w14:paraId="7092A098"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rPr>
      </w:pPr>
      <w:r w:rsidRPr="009F15BC">
        <w:rPr>
          <w:rFonts w:ascii="Times New Roman" w:hAnsi="Times New Roman" w:cs="Times New Roman"/>
          <w:lang w:val="nl-NL"/>
        </w:rPr>
        <w:t xml:space="preserve">Trong quá trình tham mưu xây dựng Luật THADS năm 2025 và các dự thảo Nghị định quy định chi tiết, hướng dẫn thi hành Luật THADS năm 2025, Bộ Tư pháp đã báo cáo, trình Thủ tướng Chính phủ ban hành Quyết định số 1819/QĐ-TTg ngày 25/8/2025 phê duyệt phương án cắt giảm, đơn giản hóa thủ tục hành chính (TTHC) trong phạm vi quản lý của Bộ Tư pháp. Theo đó, đã phê duyệt </w:t>
      </w:r>
      <w:r w:rsidRPr="009F15BC">
        <w:rPr>
          <w:rFonts w:ascii="Times New Roman" w:hAnsi="Times New Roman" w:cs="Times New Roman"/>
          <w:lang w:val="nl-NL"/>
        </w:rPr>
        <w:lastRenderedPageBreak/>
        <w:t>phương án bãi bỏ 04 TTHC</w:t>
      </w:r>
      <w:r w:rsidRPr="009F15BC">
        <w:rPr>
          <w:rStyle w:val="FootnoteReference"/>
          <w:rFonts w:ascii="Times New Roman" w:hAnsi="Times New Roman" w:cs="Times New Roman"/>
          <w:lang w:val="nl-NL"/>
        </w:rPr>
        <w:footnoteReference w:id="3"/>
      </w:r>
      <w:r w:rsidRPr="009F15BC">
        <w:rPr>
          <w:rFonts w:ascii="Times New Roman" w:hAnsi="Times New Roman" w:cs="Times New Roman"/>
          <w:lang w:val="nl-NL"/>
        </w:rPr>
        <w:t xml:space="preserve"> do xác định lại đây là các thủ tục thi hành án và đơn giản hóa đối với 02 TTHC</w:t>
      </w:r>
      <w:r w:rsidRPr="009F15BC">
        <w:rPr>
          <w:rStyle w:val="FootnoteReference"/>
          <w:rFonts w:ascii="Times New Roman" w:hAnsi="Times New Roman" w:cs="Times New Roman"/>
          <w:lang w:val="nl-NL"/>
        </w:rPr>
        <w:footnoteReference w:id="4"/>
      </w:r>
      <w:r w:rsidRPr="009F15BC">
        <w:rPr>
          <w:rFonts w:ascii="Times New Roman" w:hAnsi="Times New Roman" w:cs="Times New Roman"/>
        </w:rPr>
        <w:t>. Dự thảo Thông tư thực hiện nhiệm vụ quy định chi tiết, hướng dẫn thi hành Luật THADS năm 2025 nên không phát sinh TTHC mới.</w:t>
      </w:r>
    </w:p>
    <w:p w14:paraId="4427DF54" w14:textId="136C743F"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eastAsia="Calibri" w:hAnsi="Times New Roman" w:cs="Times New Roman"/>
          <w:b/>
          <w:bCs w:val="0"/>
          <w:lang w:val="nb-NO"/>
        </w:rPr>
      </w:pPr>
      <w:r w:rsidRPr="009F15BC">
        <w:rPr>
          <w:rFonts w:ascii="Times New Roman" w:hAnsi="Times New Roman" w:cs="Times New Roman"/>
          <w:b/>
          <w:i/>
        </w:rPr>
        <w:t>3</w:t>
      </w:r>
      <w:r w:rsidR="004D50FE" w:rsidRPr="009F15BC">
        <w:rPr>
          <w:rFonts w:ascii="Times New Roman" w:hAnsi="Times New Roman" w:cs="Times New Roman"/>
          <w:b/>
          <w:i/>
        </w:rPr>
        <w:t>.5</w:t>
      </w:r>
      <w:r w:rsidR="004D50FE" w:rsidRPr="009F15BC">
        <w:rPr>
          <w:rFonts w:ascii="Times New Roman" w:hAnsi="Times New Roman" w:cs="Times New Roman"/>
          <w:b/>
          <w:i/>
          <w:lang w:val="vi-VN"/>
        </w:rPr>
        <w:t xml:space="preserve">. </w:t>
      </w:r>
      <w:r w:rsidR="004D50FE" w:rsidRPr="009F15BC">
        <w:rPr>
          <w:rFonts w:ascii="Times New Roman" w:hAnsi="Times New Roman" w:cs="Times New Roman"/>
          <w:b/>
          <w:i/>
        </w:rPr>
        <w:t>N</w:t>
      </w:r>
      <w:r w:rsidR="004D50FE" w:rsidRPr="009F15BC">
        <w:rPr>
          <w:rFonts w:ascii="Times New Roman" w:hAnsi="Times New Roman" w:cs="Times New Roman"/>
          <w:b/>
          <w:i/>
          <w:lang w:val="vi-VN"/>
        </w:rPr>
        <w:t>ội dung phân quyền</w:t>
      </w:r>
      <w:r w:rsidR="004D50FE" w:rsidRPr="009F15BC">
        <w:rPr>
          <w:rFonts w:ascii="Times New Roman" w:hAnsi="Times New Roman" w:cs="Times New Roman"/>
          <w:b/>
          <w:i/>
        </w:rPr>
        <w:t xml:space="preserve">, </w:t>
      </w:r>
      <w:r w:rsidR="004D50FE" w:rsidRPr="009F15BC">
        <w:rPr>
          <w:rFonts w:ascii="Times New Roman" w:hAnsi="Times New Roman" w:cs="Times New Roman"/>
          <w:b/>
          <w:i/>
          <w:lang w:val="vi-VN"/>
        </w:rPr>
        <w:t xml:space="preserve">phân cấp </w:t>
      </w:r>
    </w:p>
    <w:p w14:paraId="48AF79F3"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eastAsia="Calibri" w:hAnsi="Times New Roman" w:cs="Times New Roman"/>
          <w:b/>
          <w:bCs w:val="0"/>
          <w:lang w:val="nb-NO"/>
        </w:rPr>
      </w:pPr>
      <w:r w:rsidRPr="009F15BC">
        <w:rPr>
          <w:rFonts w:ascii="Times New Roman" w:hAnsi="Times New Roman" w:cs="Times New Roman"/>
        </w:rPr>
        <w:t xml:space="preserve">Thực hiện </w:t>
      </w:r>
      <w:r w:rsidRPr="009F15BC">
        <w:rPr>
          <w:rFonts w:ascii="Times New Roman" w:hAnsi="Times New Roman" w:cs="Times New Roman"/>
          <w:shd w:val="clear" w:color="auto" w:fill="FFFFFF"/>
          <w:lang w:val="vi-VN"/>
        </w:rPr>
        <w:t xml:space="preserve">Kết luận số 162-KL/TW ngày 06/6/2025 của Bộ Chính trị, Ban Bí thư </w:t>
      </w:r>
      <w:r w:rsidRPr="009F15BC">
        <w:rPr>
          <w:rFonts w:ascii="Times New Roman" w:hAnsi="Times New Roman" w:cs="Times New Roman"/>
          <w:lang w:val="vi-VN"/>
        </w:rPr>
        <w:t xml:space="preserve">và </w:t>
      </w:r>
      <w:r w:rsidRPr="009F15BC">
        <w:rPr>
          <w:rFonts w:ascii="Times New Roman" w:hAnsi="Times New Roman" w:cs="Times New Roman"/>
        </w:rPr>
        <w:t>chủ trương, đường lối,</w:t>
      </w:r>
      <w:r w:rsidRPr="009F15BC">
        <w:rPr>
          <w:rFonts w:ascii="Times New Roman" w:hAnsi="Times New Roman" w:cs="Times New Roman"/>
          <w:b/>
        </w:rPr>
        <w:t xml:space="preserve"> </w:t>
      </w:r>
      <w:r w:rsidRPr="009F15BC">
        <w:rPr>
          <w:rFonts w:ascii="Times New Roman" w:hAnsi="Times New Roman" w:cs="Times New Roman"/>
          <w:lang w:val="vi-VN"/>
        </w:rPr>
        <w:t xml:space="preserve">nhiệm vụ, giải pháp </w:t>
      </w:r>
      <w:r w:rsidRPr="009F15BC">
        <w:rPr>
          <w:rFonts w:ascii="Times New Roman" w:hAnsi="Times New Roman" w:cs="Times New Roman"/>
        </w:rPr>
        <w:t xml:space="preserve">về </w:t>
      </w:r>
      <w:r w:rsidRPr="009F15BC">
        <w:rPr>
          <w:rFonts w:ascii="Times New Roman" w:hAnsi="Times New Roman" w:cs="Times New Roman"/>
          <w:lang w:val="vi-VN"/>
        </w:rPr>
        <w:t xml:space="preserve">đẩy mạnh </w:t>
      </w:r>
      <w:r w:rsidRPr="009F15BC">
        <w:rPr>
          <w:rFonts w:ascii="Times New Roman" w:hAnsi="Times New Roman" w:cs="Times New Roman"/>
          <w:shd w:val="clear" w:color="auto" w:fill="FFFFFF"/>
          <w:lang w:val="vi-VN"/>
        </w:rPr>
        <w:t>phân cấp, phân quyền</w:t>
      </w:r>
      <w:r w:rsidRPr="0027243F">
        <w:rPr>
          <w:rFonts w:ascii="Times New Roman" w:hAnsi="Times New Roman" w:cs="Times New Roman"/>
          <w:spacing w:val="2"/>
          <w:shd w:val="clear" w:color="auto" w:fill="FFFFFF"/>
          <w:lang w:val="vi-VN"/>
        </w:rPr>
        <w:t xml:space="preserve">, Luật </w:t>
      </w:r>
      <w:r w:rsidRPr="0027243F">
        <w:rPr>
          <w:rFonts w:ascii="Times New Roman" w:hAnsi="Times New Roman" w:cs="Times New Roman"/>
          <w:spacing w:val="2"/>
          <w:shd w:val="clear" w:color="auto" w:fill="FFFFFF"/>
        </w:rPr>
        <w:t xml:space="preserve">THADS năm 2025 đã </w:t>
      </w:r>
      <w:r w:rsidRPr="0027243F">
        <w:rPr>
          <w:rFonts w:ascii="Times New Roman" w:hAnsi="Times New Roman" w:cs="Times New Roman"/>
          <w:spacing w:val="2"/>
          <w:shd w:val="clear" w:color="auto" w:fill="FFFFFF"/>
          <w:lang w:val="vi-VN"/>
        </w:rPr>
        <w:t xml:space="preserve">quy định mô hình cơ quan </w:t>
      </w:r>
      <w:r w:rsidRPr="0027243F">
        <w:rPr>
          <w:rFonts w:ascii="Times New Roman" w:hAnsi="Times New Roman" w:cs="Times New Roman"/>
          <w:spacing w:val="2"/>
          <w:shd w:val="clear" w:color="auto" w:fill="FFFFFF"/>
        </w:rPr>
        <w:t xml:space="preserve">THADS một cấp </w:t>
      </w:r>
      <w:r w:rsidRPr="0027243F">
        <w:rPr>
          <w:rFonts w:ascii="Times New Roman" w:hAnsi="Times New Roman" w:cs="Times New Roman"/>
          <w:spacing w:val="2"/>
          <w:shd w:val="clear" w:color="auto" w:fill="FFFFFF"/>
          <w:lang w:val="vi-VN"/>
        </w:rPr>
        <w:t xml:space="preserve">tại địa phương </w:t>
      </w:r>
      <w:r w:rsidRPr="0027243F">
        <w:rPr>
          <w:rFonts w:ascii="Times New Roman" w:hAnsi="Times New Roman" w:cs="Times New Roman"/>
          <w:spacing w:val="2"/>
          <w:shd w:val="clear" w:color="auto" w:fill="FFFFFF"/>
        </w:rPr>
        <w:t>(</w:t>
      </w:r>
      <w:r w:rsidRPr="0027243F">
        <w:rPr>
          <w:rFonts w:ascii="Times New Roman" w:hAnsi="Times New Roman" w:cs="Times New Roman"/>
          <w:spacing w:val="2"/>
          <w:shd w:val="clear" w:color="auto" w:fill="FFFFFF"/>
          <w:lang w:val="vi-VN"/>
        </w:rPr>
        <w:t xml:space="preserve">gồm </w:t>
      </w:r>
      <w:r w:rsidRPr="0027243F">
        <w:rPr>
          <w:rFonts w:ascii="Times New Roman" w:eastAsia="Calibri" w:hAnsi="Times New Roman" w:cs="Times New Roman"/>
          <w:spacing w:val="2"/>
        </w:rPr>
        <w:t>34 cơ quan THADS tỉnh, thành phố, trong đó có 355 Phòng THADS khu vực</w:t>
      </w:r>
      <w:r w:rsidRPr="0027243F">
        <w:rPr>
          <w:rFonts w:ascii="Times New Roman" w:hAnsi="Times New Roman" w:cs="Times New Roman"/>
          <w:spacing w:val="2"/>
          <w:shd w:val="clear" w:color="auto" w:fill="FFFFFF"/>
        </w:rPr>
        <w:t>). Dự thảo Thông tư có nhiệm vụ hướng dẫn một số nội dung về thủ tục thi hành án, bảo đảm cơ quan THADS hoạt động hiệu lực, hiệu quả theo mô hình mới.</w:t>
      </w:r>
    </w:p>
    <w:p w14:paraId="0EE6305A" w14:textId="1C036A09"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eastAsia="Calibri" w:hAnsi="Times New Roman" w:cs="Times New Roman"/>
          <w:b/>
          <w:bCs w:val="0"/>
          <w:i/>
          <w:lang w:val="nb-NO"/>
        </w:rPr>
      </w:pPr>
      <w:r w:rsidRPr="009F15BC">
        <w:rPr>
          <w:rFonts w:ascii="Times New Roman" w:hAnsi="Times New Roman" w:cs="Times New Roman"/>
          <w:b/>
          <w:i/>
        </w:rPr>
        <w:t>3</w:t>
      </w:r>
      <w:r w:rsidR="004D50FE" w:rsidRPr="009F15BC">
        <w:rPr>
          <w:rFonts w:ascii="Times New Roman" w:hAnsi="Times New Roman" w:cs="Times New Roman"/>
          <w:b/>
          <w:i/>
        </w:rPr>
        <w:t>.6</w:t>
      </w:r>
      <w:r w:rsidR="004D50FE" w:rsidRPr="009F15BC">
        <w:rPr>
          <w:rFonts w:ascii="Times New Roman" w:hAnsi="Times New Roman" w:cs="Times New Roman"/>
          <w:b/>
          <w:i/>
          <w:lang w:val="vi-VN"/>
        </w:rPr>
        <w:t>. Về tính tương thích với điều ước quốc tế có liên quan mà nước Cộng hòa xã hội chủ nghĩa Việt Nam là thành viên</w:t>
      </w:r>
    </w:p>
    <w:p w14:paraId="2FD9B4B4"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eastAsia="Calibri" w:hAnsi="Times New Roman" w:cs="Times New Roman"/>
          <w:b/>
          <w:bCs w:val="0"/>
          <w:lang w:val="nb-NO"/>
        </w:rPr>
      </w:pPr>
      <w:r w:rsidRPr="009F15BC">
        <w:rPr>
          <w:rFonts w:ascii="Times New Roman" w:hAnsi="Times New Roman" w:cs="Times New Roman"/>
        </w:rPr>
        <w:t>Dự thảo Thông tư bảo đảm tính tương thích giữa các quy định của dự thảo với các điều ước quốc tế có liên quan mà nước Cộng hòa xã hội chủ nghĩa Việt Nam là thành viên.</w:t>
      </w:r>
    </w:p>
    <w:p w14:paraId="4DF62638" w14:textId="1E526EB1" w:rsidR="004D50FE" w:rsidRPr="009F15BC" w:rsidRDefault="007F12A0"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b/>
          <w:i/>
        </w:rPr>
      </w:pPr>
      <w:r w:rsidRPr="009F15BC">
        <w:rPr>
          <w:rFonts w:ascii="Times New Roman" w:hAnsi="Times New Roman" w:cs="Times New Roman"/>
          <w:b/>
          <w:i/>
        </w:rPr>
        <w:t>3</w:t>
      </w:r>
      <w:r w:rsidR="004D50FE" w:rsidRPr="009F15BC">
        <w:rPr>
          <w:rFonts w:ascii="Times New Roman" w:hAnsi="Times New Roman" w:cs="Times New Roman"/>
          <w:b/>
          <w:i/>
        </w:rPr>
        <w:t>.7</w:t>
      </w:r>
      <w:r w:rsidR="004D50FE" w:rsidRPr="009F15BC">
        <w:rPr>
          <w:rFonts w:ascii="Times New Roman" w:hAnsi="Times New Roman" w:cs="Times New Roman"/>
          <w:b/>
          <w:i/>
          <w:lang w:val="vi-VN"/>
        </w:rPr>
        <w:t xml:space="preserve">. Về việc lồng ghép vấn đề bình đẳng giới trong dự thảo </w:t>
      </w:r>
      <w:r w:rsidR="004D50FE" w:rsidRPr="009F15BC">
        <w:rPr>
          <w:rFonts w:ascii="Times New Roman" w:hAnsi="Times New Roman" w:cs="Times New Roman"/>
          <w:b/>
          <w:i/>
        </w:rPr>
        <w:t>Thông tư</w:t>
      </w:r>
    </w:p>
    <w:p w14:paraId="77252176" w14:textId="77777777" w:rsidR="004D50FE" w:rsidRPr="009F15BC" w:rsidRDefault="004D50FE"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rPr>
      </w:pPr>
      <w:r w:rsidRPr="009F15BC">
        <w:rPr>
          <w:rFonts w:ascii="Times New Roman" w:hAnsi="Times New Roman" w:cs="Times New Roman"/>
        </w:rPr>
        <w:t>Dự thảo Thông tư bảo đảm không có sự phân biệt về giới, không có điều khoản liên quan đến giới.</w:t>
      </w:r>
    </w:p>
    <w:p w14:paraId="530A1989" w14:textId="407B6415" w:rsidR="007B440E" w:rsidRPr="009F15BC" w:rsidRDefault="00EE5349"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noProof/>
        </w:rPr>
      </w:pPr>
      <w:r w:rsidRPr="009F15BC">
        <w:rPr>
          <w:rFonts w:ascii="Times New Roman" w:hAnsi="Times New Roman" w:cs="Times New Roman"/>
          <w:noProof/>
        </w:rPr>
        <w:t xml:space="preserve">Trên đây là Tờ trình về dự thảo </w:t>
      </w:r>
      <w:r w:rsidR="007C3112" w:rsidRPr="009F15BC">
        <w:rPr>
          <w:rFonts w:ascii="Times New Roman" w:hAnsi="Times New Roman" w:cs="Times New Roman"/>
        </w:rPr>
        <w:t>Th</w:t>
      </w:r>
      <w:r w:rsidR="007C3112" w:rsidRPr="009F15BC">
        <w:rPr>
          <w:rFonts w:ascii="Times New Roman" w:hAnsi="Times New Roman" w:cs="Times New Roman"/>
          <w:bCs w:val="0"/>
          <w:iCs/>
          <w:color w:val="000000"/>
        </w:rPr>
        <w:t xml:space="preserve">ông tư </w:t>
      </w:r>
      <w:r w:rsidR="007C3112" w:rsidRPr="009F15BC">
        <w:rPr>
          <w:rFonts w:ascii="Times New Roman" w:hAnsi="Times New Roman" w:cs="Times New Roman"/>
        </w:rPr>
        <w:t xml:space="preserve">liên tịch </w:t>
      </w:r>
      <w:r w:rsidR="007C3112" w:rsidRPr="009F15BC">
        <w:rPr>
          <w:rFonts w:ascii="Times New Roman" w:hAnsi="Times New Roman" w:cs="Times New Roman"/>
          <w:bCs w:val="0"/>
        </w:rPr>
        <w:t>quy định về thủ tục thi hành án dân sự, miễn, giảm nghĩa vụ đối với khoản thu, nộp ngân sách nhà nước và phối hợp liên ngành trong thi hành án dân sự</w:t>
      </w:r>
      <w:r w:rsidRPr="009F15BC">
        <w:rPr>
          <w:rFonts w:ascii="Times New Roman" w:hAnsi="Times New Roman" w:cs="Times New Roman"/>
          <w:noProof/>
        </w:rPr>
        <w:t xml:space="preserve">, </w:t>
      </w:r>
      <w:r w:rsidR="007C3112" w:rsidRPr="009F15BC">
        <w:rPr>
          <w:rFonts w:ascii="Times New Roman" w:hAnsi="Times New Roman" w:cs="Times New Roman"/>
          <w:noProof/>
        </w:rPr>
        <w:t>Cục Quản lý Thi hành án dân sự</w:t>
      </w:r>
      <w:r w:rsidRPr="009F15BC">
        <w:rPr>
          <w:rFonts w:ascii="Times New Roman" w:hAnsi="Times New Roman" w:cs="Times New Roman"/>
          <w:noProof/>
        </w:rPr>
        <w:t xml:space="preserve"> kính trình </w:t>
      </w:r>
      <w:r w:rsidR="007C3112" w:rsidRPr="009F15BC">
        <w:rPr>
          <w:rFonts w:ascii="Times New Roman" w:hAnsi="Times New Roman" w:cs="Times New Roman"/>
          <w:noProof/>
        </w:rPr>
        <w:t xml:space="preserve">các Đồng chí </w:t>
      </w:r>
      <w:r w:rsidRPr="009F15BC">
        <w:rPr>
          <w:rFonts w:ascii="Times New Roman" w:hAnsi="Times New Roman" w:cs="Times New Roman"/>
          <w:noProof/>
        </w:rPr>
        <w:t xml:space="preserve">xem xét, </w:t>
      </w:r>
      <w:r w:rsidR="007C3112" w:rsidRPr="009F15BC">
        <w:rPr>
          <w:rFonts w:ascii="Times New Roman" w:hAnsi="Times New Roman" w:cs="Times New Roman"/>
          <w:noProof/>
        </w:rPr>
        <w:t>ban hanh</w:t>
      </w:r>
      <w:r w:rsidRPr="009F15BC">
        <w:rPr>
          <w:rFonts w:ascii="Times New Roman" w:hAnsi="Times New Roman" w:cs="Times New Roman"/>
          <w:noProof/>
        </w:rPr>
        <w:t>.</w:t>
      </w:r>
      <w:r w:rsidR="000D39AB" w:rsidRPr="009F15BC">
        <w:rPr>
          <w:rFonts w:ascii="Times New Roman" w:hAnsi="Times New Roman" w:cs="Times New Roman"/>
          <w:noProof/>
        </w:rPr>
        <w:t>/.</w:t>
      </w:r>
    </w:p>
    <w:p w14:paraId="43C1E77D" w14:textId="65F86568" w:rsidR="005E0302" w:rsidRPr="00ED13C0" w:rsidRDefault="007D383C" w:rsidP="005E28F7">
      <w:pPr>
        <w:widowControl w:val="0"/>
        <w:pBdr>
          <w:top w:val="dotted" w:sz="4" w:space="0" w:color="FFFFFF"/>
          <w:left w:val="dotted" w:sz="4" w:space="0" w:color="FFFFFF"/>
          <w:bottom w:val="dotted" w:sz="4" w:space="14" w:color="FFFFFF"/>
          <w:right w:val="dotted" w:sz="4" w:space="0" w:color="FFFFFF"/>
        </w:pBdr>
        <w:snapToGrid w:val="0"/>
        <w:spacing w:before="120" w:after="120" w:line="252" w:lineRule="auto"/>
        <w:ind w:firstLine="567"/>
        <w:contextualSpacing/>
        <w:jc w:val="both"/>
        <w:rPr>
          <w:rFonts w:ascii="Times New Roman" w:hAnsi="Times New Roman" w:cs="Times New Roman"/>
          <w:i/>
          <w:iCs/>
        </w:rPr>
      </w:pPr>
      <w:r w:rsidRPr="009F15BC">
        <w:rPr>
          <w:rFonts w:ascii="Times New Roman" w:hAnsi="Times New Roman" w:cs="Times New Roman"/>
          <w:i/>
          <w:iCs/>
        </w:rPr>
        <w:t xml:space="preserve">(Xin gửi kèm theo: (1) Dự thảo </w:t>
      </w:r>
      <w:r w:rsidR="007C3112" w:rsidRPr="009F15BC">
        <w:rPr>
          <w:rFonts w:ascii="Times New Roman" w:hAnsi="Times New Roman" w:cs="Times New Roman"/>
          <w:i/>
          <w:iCs/>
        </w:rPr>
        <w:t>Thông tư</w:t>
      </w:r>
      <w:r w:rsidRPr="009F15BC">
        <w:rPr>
          <w:rFonts w:ascii="Times New Roman" w:hAnsi="Times New Roman" w:cs="Times New Roman"/>
          <w:i/>
          <w:iCs/>
        </w:rPr>
        <w:t>; (2)</w:t>
      </w:r>
      <w:r w:rsidR="007C3112" w:rsidRPr="009F15BC">
        <w:rPr>
          <w:rFonts w:ascii="Times New Roman" w:hAnsi="Times New Roman" w:cs="Times New Roman"/>
          <w:i/>
          <w:iCs/>
        </w:rPr>
        <w:t xml:space="preserve"> Báo cáo tổng kết việc thi hành các Thông tư liên tịch được thay thế</w:t>
      </w:r>
      <w:r w:rsidRPr="009F15BC">
        <w:rPr>
          <w:rFonts w:ascii="Times New Roman" w:hAnsi="Times New Roman" w:cs="Times New Roman"/>
          <w:i/>
          <w:iCs/>
        </w:rPr>
        <w:t>; (3) Bản so sánh, th</w:t>
      </w:r>
      <w:r w:rsidR="00526758" w:rsidRPr="009F15BC">
        <w:rPr>
          <w:rFonts w:ascii="Times New Roman" w:hAnsi="Times New Roman" w:cs="Times New Roman"/>
          <w:i/>
          <w:iCs/>
        </w:rPr>
        <w:t>uyế</w:t>
      </w:r>
      <w:r w:rsidR="003F5168" w:rsidRPr="009F15BC">
        <w:rPr>
          <w:rFonts w:ascii="Times New Roman" w:hAnsi="Times New Roman" w:cs="Times New Roman"/>
          <w:i/>
          <w:iCs/>
        </w:rPr>
        <w:t>t minh nội dung dự thảo; (4)</w:t>
      </w:r>
      <w:r w:rsidR="00B370A7" w:rsidRPr="009F15BC">
        <w:rPr>
          <w:rFonts w:ascii="Times New Roman" w:hAnsi="Times New Roman" w:cs="Times New Roman"/>
          <w:i/>
          <w:iCs/>
        </w:rPr>
        <w:t xml:space="preserve"> </w:t>
      </w:r>
      <w:r w:rsidR="00526758" w:rsidRPr="009F15BC">
        <w:rPr>
          <w:rFonts w:ascii="Times New Roman" w:hAnsi="Times New Roman" w:cs="Times New Roman"/>
          <w:i/>
          <w:iCs/>
        </w:rPr>
        <w:t>Bản tổng hợp ý kiến, tiếp thu giải trình ý kiến góp ý, phản biện xã hội</w:t>
      </w:r>
      <w:r w:rsidR="00526758" w:rsidRPr="00ED13C0">
        <w:rPr>
          <w:rFonts w:ascii="Times New Roman" w:hAnsi="Times New Roman" w:cs="Times New Roman"/>
          <w:i/>
          <w:iCs/>
        </w:rPr>
        <w:t xml:space="preserve"> đối với dự thảo </w:t>
      </w:r>
      <w:r w:rsidR="007C3112" w:rsidRPr="00ED13C0">
        <w:rPr>
          <w:rFonts w:ascii="Times New Roman" w:hAnsi="Times New Roman" w:cs="Times New Roman"/>
          <w:i/>
          <w:iCs/>
        </w:rPr>
        <w:t>Thông tư</w:t>
      </w:r>
      <w:r w:rsidR="004748C1" w:rsidRPr="00ED13C0">
        <w:rPr>
          <w:rFonts w:ascii="Times New Roman" w:hAnsi="Times New Roman" w:cs="Times New Roman"/>
          <w:i/>
          <w:iCs/>
        </w:rPr>
        <w:t>)</w:t>
      </w:r>
    </w:p>
    <w:tbl>
      <w:tblPr>
        <w:tblW w:w="9356" w:type="dxa"/>
        <w:tblInd w:w="108" w:type="dxa"/>
        <w:tblLook w:val="0000" w:firstRow="0" w:lastRow="0" w:firstColumn="0" w:lastColumn="0" w:noHBand="0" w:noVBand="0"/>
      </w:tblPr>
      <w:tblGrid>
        <w:gridCol w:w="4219"/>
        <w:gridCol w:w="5137"/>
      </w:tblGrid>
      <w:tr w:rsidR="007C3112" w:rsidRPr="00AA406E" w14:paraId="41F0D2FD" w14:textId="77777777" w:rsidTr="00366158">
        <w:trPr>
          <w:trHeight w:val="130"/>
        </w:trPr>
        <w:tc>
          <w:tcPr>
            <w:tcW w:w="4219" w:type="dxa"/>
          </w:tcPr>
          <w:p w14:paraId="579DF718" w14:textId="77777777" w:rsidR="007C3112" w:rsidRPr="00AA406E" w:rsidRDefault="007C3112" w:rsidP="00366158">
            <w:pPr>
              <w:widowControl w:val="0"/>
              <w:spacing w:line="300" w:lineRule="exact"/>
              <w:rPr>
                <w:b/>
                <w:i/>
                <w:sz w:val="24"/>
                <w:szCs w:val="24"/>
              </w:rPr>
            </w:pPr>
            <w:r w:rsidRPr="00AA406E">
              <w:rPr>
                <w:b/>
                <w:i/>
                <w:sz w:val="24"/>
                <w:szCs w:val="24"/>
                <w:lang w:val="nl-NL"/>
              </w:rPr>
              <w:t>Nơ</w:t>
            </w:r>
            <w:r w:rsidRPr="00AA406E">
              <w:rPr>
                <w:b/>
                <w:i/>
                <w:sz w:val="24"/>
                <w:szCs w:val="24"/>
              </w:rPr>
              <w:t xml:space="preserve">i nhận: </w:t>
            </w:r>
          </w:p>
          <w:p w14:paraId="7742259C" w14:textId="77777777" w:rsidR="007C3112" w:rsidRPr="007C3112" w:rsidRDefault="007C3112" w:rsidP="007C3112">
            <w:pPr>
              <w:ind w:left="-113"/>
              <w:jc w:val="both"/>
              <w:rPr>
                <w:rFonts w:ascii="Times New Roman" w:hAnsi="Times New Roman" w:cs="Times New Roman"/>
                <w:sz w:val="22"/>
                <w:szCs w:val="22"/>
                <w:lang w:val="vi-VN"/>
              </w:rPr>
            </w:pPr>
            <w:r w:rsidRPr="007C3112">
              <w:rPr>
                <w:rFonts w:ascii="Times New Roman" w:hAnsi="Times New Roman" w:cs="Times New Roman"/>
                <w:sz w:val="22"/>
                <w:szCs w:val="22"/>
                <w:lang w:val="vi-VN"/>
              </w:rPr>
              <w:t>- Như trên</w:t>
            </w:r>
            <w:r w:rsidRPr="007C3112">
              <w:rPr>
                <w:rFonts w:ascii="Times New Roman" w:hAnsi="Times New Roman" w:cs="Times New Roman"/>
                <w:sz w:val="22"/>
                <w:szCs w:val="22"/>
              </w:rPr>
              <w:t xml:space="preserve"> (để xem xét, ban hành)</w:t>
            </w:r>
            <w:r w:rsidRPr="007C3112">
              <w:rPr>
                <w:rFonts w:ascii="Times New Roman" w:hAnsi="Times New Roman" w:cs="Times New Roman"/>
                <w:sz w:val="22"/>
                <w:szCs w:val="22"/>
                <w:lang w:val="vi-VN"/>
              </w:rPr>
              <w:t>;</w:t>
            </w:r>
          </w:p>
          <w:p w14:paraId="3FA9C151" w14:textId="77777777" w:rsidR="007C3112" w:rsidRPr="007C3112" w:rsidRDefault="007C3112" w:rsidP="007C3112">
            <w:pPr>
              <w:ind w:left="-113"/>
              <w:jc w:val="both"/>
              <w:rPr>
                <w:rFonts w:ascii="Times New Roman" w:hAnsi="Times New Roman" w:cs="Times New Roman"/>
                <w:sz w:val="22"/>
                <w:szCs w:val="22"/>
                <w:lang w:val="vi-VN"/>
              </w:rPr>
            </w:pPr>
            <w:r w:rsidRPr="007C3112">
              <w:rPr>
                <w:rFonts w:ascii="Times New Roman" w:hAnsi="Times New Roman" w:cs="Times New Roman"/>
                <w:sz w:val="22"/>
                <w:szCs w:val="22"/>
                <w:lang w:val="vi-VN"/>
              </w:rPr>
              <w:t xml:space="preserve">- </w:t>
            </w:r>
            <w:r w:rsidRPr="007C3112">
              <w:rPr>
                <w:rFonts w:ascii="Times New Roman" w:hAnsi="Times New Roman" w:cs="Times New Roman"/>
                <w:sz w:val="22"/>
                <w:szCs w:val="22"/>
              </w:rPr>
              <w:t>Bộ trưởng</w:t>
            </w:r>
            <w:r w:rsidRPr="007C3112">
              <w:rPr>
                <w:rFonts w:ascii="Times New Roman" w:hAnsi="Times New Roman" w:cs="Times New Roman"/>
                <w:sz w:val="22"/>
                <w:szCs w:val="22"/>
                <w:lang w:val="vi-VN"/>
              </w:rPr>
              <w:t xml:space="preserve"> (để b/c);</w:t>
            </w:r>
          </w:p>
          <w:p w14:paraId="3FC0EC18" w14:textId="77777777" w:rsidR="007C3112" w:rsidRPr="007C3112" w:rsidRDefault="007C3112" w:rsidP="007C3112">
            <w:pPr>
              <w:ind w:left="-113"/>
              <w:jc w:val="both"/>
              <w:rPr>
                <w:rFonts w:ascii="Times New Roman" w:hAnsi="Times New Roman" w:cs="Times New Roman"/>
                <w:sz w:val="22"/>
                <w:szCs w:val="22"/>
                <w:lang w:val="vi-VN"/>
              </w:rPr>
            </w:pPr>
            <w:r w:rsidRPr="007C3112">
              <w:rPr>
                <w:rFonts w:ascii="Times New Roman" w:hAnsi="Times New Roman" w:cs="Times New Roman"/>
                <w:sz w:val="22"/>
                <w:szCs w:val="22"/>
                <w:lang w:val="vi-VN"/>
              </w:rPr>
              <w:t xml:space="preserve">- </w:t>
            </w:r>
            <w:r w:rsidRPr="007C3112">
              <w:rPr>
                <w:rFonts w:ascii="Times New Roman" w:hAnsi="Times New Roman" w:cs="Times New Roman"/>
                <w:sz w:val="22"/>
                <w:szCs w:val="22"/>
              </w:rPr>
              <w:t>Thứ trưởng phụ trách (để b/c)</w:t>
            </w:r>
            <w:r w:rsidRPr="007C3112">
              <w:rPr>
                <w:rFonts w:ascii="Times New Roman" w:hAnsi="Times New Roman" w:cs="Times New Roman"/>
                <w:sz w:val="22"/>
                <w:szCs w:val="22"/>
                <w:lang w:val="vi-VN"/>
              </w:rPr>
              <w:t>;</w:t>
            </w:r>
          </w:p>
          <w:p w14:paraId="189F9397" w14:textId="672E3A3F" w:rsidR="007C3112" w:rsidRPr="007C3112" w:rsidRDefault="007C3112" w:rsidP="007C3112">
            <w:pPr>
              <w:ind w:left="-113"/>
              <w:jc w:val="both"/>
              <w:rPr>
                <w:rFonts w:ascii="Times New Roman" w:hAnsi="Times New Roman" w:cs="Times New Roman"/>
                <w:sz w:val="22"/>
                <w:szCs w:val="22"/>
                <w:lang w:val="vi-VN"/>
              </w:rPr>
            </w:pPr>
            <w:r w:rsidRPr="007C3112">
              <w:rPr>
                <w:sz w:val="22"/>
                <w:szCs w:val="22"/>
              </w:rPr>
              <w:t>- Lưu: VT, BPC&amp;NVTHADS.</w:t>
            </w:r>
          </w:p>
          <w:p w14:paraId="3CEDCE5D" w14:textId="77777777" w:rsidR="007C3112" w:rsidRPr="007C3112" w:rsidRDefault="007C3112" w:rsidP="00366158">
            <w:pPr>
              <w:widowControl w:val="0"/>
              <w:spacing w:before="120" w:line="380" w:lineRule="exact"/>
              <w:rPr>
                <w:b/>
                <w:sz w:val="22"/>
                <w:szCs w:val="22"/>
                <w:lang w:val="nl-NL"/>
              </w:rPr>
            </w:pPr>
          </w:p>
          <w:p w14:paraId="0A129CB5" w14:textId="77777777" w:rsidR="007C3112" w:rsidRPr="00AA406E" w:rsidRDefault="007C3112" w:rsidP="00366158">
            <w:pPr>
              <w:widowControl w:val="0"/>
              <w:spacing w:before="120" w:line="380" w:lineRule="exact"/>
              <w:rPr>
                <w:b/>
                <w:sz w:val="24"/>
                <w:szCs w:val="24"/>
                <w:lang w:val="nl-NL"/>
              </w:rPr>
            </w:pPr>
          </w:p>
          <w:p w14:paraId="071273D8" w14:textId="77777777" w:rsidR="007C3112" w:rsidRPr="00AA406E" w:rsidRDefault="007C3112" w:rsidP="00366158">
            <w:pPr>
              <w:widowControl w:val="0"/>
              <w:spacing w:before="120" w:line="380" w:lineRule="exact"/>
              <w:rPr>
                <w:b/>
                <w:sz w:val="24"/>
                <w:szCs w:val="24"/>
                <w:lang w:val="nl-NL"/>
              </w:rPr>
            </w:pPr>
          </w:p>
        </w:tc>
        <w:tc>
          <w:tcPr>
            <w:tcW w:w="5137" w:type="dxa"/>
          </w:tcPr>
          <w:p w14:paraId="69F2DFC3" w14:textId="77777777" w:rsidR="007C3112" w:rsidRPr="00AA406E" w:rsidRDefault="007C3112" w:rsidP="00366158">
            <w:pPr>
              <w:widowControl w:val="0"/>
              <w:spacing w:line="380" w:lineRule="exact"/>
              <w:jc w:val="center"/>
              <w:rPr>
                <w:b/>
                <w:lang w:val="nl-NL"/>
              </w:rPr>
            </w:pPr>
            <w:r w:rsidRPr="00AA406E">
              <w:rPr>
                <w:b/>
                <w:lang w:val="nl-NL"/>
              </w:rPr>
              <w:t>CỤC TRƯỞNG</w:t>
            </w:r>
          </w:p>
          <w:p w14:paraId="257F21D2" w14:textId="77777777" w:rsidR="007C3112" w:rsidRPr="00AA406E" w:rsidRDefault="007C3112" w:rsidP="00366158">
            <w:pPr>
              <w:widowControl w:val="0"/>
              <w:spacing w:line="380" w:lineRule="exact"/>
              <w:jc w:val="center"/>
              <w:rPr>
                <w:b/>
                <w:lang w:val="nl-NL"/>
              </w:rPr>
            </w:pPr>
          </w:p>
          <w:p w14:paraId="194130EF" w14:textId="77777777" w:rsidR="007C3112" w:rsidRPr="00AA406E" w:rsidRDefault="007C3112" w:rsidP="00366158">
            <w:pPr>
              <w:widowControl w:val="0"/>
              <w:spacing w:line="380" w:lineRule="exact"/>
              <w:jc w:val="center"/>
              <w:rPr>
                <w:b/>
                <w:lang w:val="nl-NL"/>
              </w:rPr>
            </w:pPr>
          </w:p>
          <w:p w14:paraId="74FF0AC7" w14:textId="77777777" w:rsidR="007C3112" w:rsidRDefault="007C3112" w:rsidP="00366158">
            <w:pPr>
              <w:widowControl w:val="0"/>
              <w:spacing w:line="380" w:lineRule="exact"/>
              <w:jc w:val="center"/>
              <w:rPr>
                <w:b/>
                <w:lang w:val="nl-NL"/>
              </w:rPr>
            </w:pPr>
          </w:p>
          <w:p w14:paraId="774D58D8" w14:textId="77777777" w:rsidR="007C3112" w:rsidRDefault="007C3112" w:rsidP="00366158">
            <w:pPr>
              <w:widowControl w:val="0"/>
              <w:spacing w:line="380" w:lineRule="exact"/>
              <w:jc w:val="center"/>
              <w:rPr>
                <w:b/>
                <w:lang w:val="nl-NL"/>
              </w:rPr>
            </w:pPr>
          </w:p>
          <w:p w14:paraId="22EEE5C1" w14:textId="77777777" w:rsidR="007C3112" w:rsidRPr="00AA406E" w:rsidRDefault="007C3112" w:rsidP="00366158">
            <w:pPr>
              <w:widowControl w:val="0"/>
              <w:spacing w:line="380" w:lineRule="exact"/>
              <w:jc w:val="center"/>
              <w:rPr>
                <w:b/>
                <w:lang w:val="nl-NL"/>
              </w:rPr>
            </w:pPr>
            <w:r>
              <w:rPr>
                <w:b/>
                <w:lang w:val="nl-NL"/>
              </w:rPr>
              <w:t xml:space="preserve"> </w:t>
            </w:r>
            <w:r w:rsidRPr="00AA406E">
              <w:rPr>
                <w:b/>
                <w:lang w:val="nl-NL"/>
              </w:rPr>
              <w:t xml:space="preserve">Nguyễn Thắng Lợi </w:t>
            </w:r>
          </w:p>
        </w:tc>
      </w:tr>
    </w:tbl>
    <w:p w14:paraId="018EA008" w14:textId="77777777" w:rsidR="007C3112" w:rsidRPr="0017492D" w:rsidRDefault="007C3112" w:rsidP="007B440E">
      <w:pPr>
        <w:widowControl w:val="0"/>
        <w:pBdr>
          <w:top w:val="dotted" w:sz="4" w:space="0" w:color="FFFFFF"/>
          <w:left w:val="dotted" w:sz="4" w:space="0" w:color="FFFFFF"/>
          <w:bottom w:val="dotted" w:sz="4" w:space="14" w:color="FFFFFF"/>
          <w:right w:val="dotted" w:sz="4" w:space="0" w:color="FFFFFF"/>
        </w:pBdr>
        <w:snapToGrid w:val="0"/>
        <w:spacing w:line="271" w:lineRule="auto"/>
        <w:ind w:firstLine="567"/>
        <w:jc w:val="both"/>
        <w:rPr>
          <w:rFonts w:ascii="Times New Roman" w:hAnsi="Times New Roman" w:cs="Times New Roman"/>
          <w:i/>
          <w:iCs/>
        </w:rPr>
      </w:pPr>
    </w:p>
    <w:sectPr w:rsidR="007C3112" w:rsidRPr="0017492D" w:rsidSect="007A12FD">
      <w:headerReference w:type="default" r:id="rId8"/>
      <w:footerReference w:type="even" r:id="rId9"/>
      <w:foot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DD17" w14:textId="77777777" w:rsidR="002D2F36" w:rsidRDefault="002D2F36">
      <w:r>
        <w:separator/>
      </w:r>
    </w:p>
  </w:endnote>
  <w:endnote w:type="continuationSeparator" w:id="0">
    <w:p w14:paraId="3D0D6881" w14:textId="77777777" w:rsidR="002D2F36" w:rsidRDefault="002D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2B65" w14:textId="77777777" w:rsidR="00141188" w:rsidRDefault="00141188"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141188" w:rsidRDefault="00141188" w:rsidP="00F712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3B4E" w14:textId="77777777" w:rsidR="00141188" w:rsidRDefault="00141188" w:rsidP="00F7129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F785" w14:textId="77777777" w:rsidR="002D2F36" w:rsidRDefault="002D2F36">
      <w:r>
        <w:separator/>
      </w:r>
    </w:p>
  </w:footnote>
  <w:footnote w:type="continuationSeparator" w:id="0">
    <w:p w14:paraId="5E042510" w14:textId="77777777" w:rsidR="002D2F36" w:rsidRDefault="002D2F36">
      <w:r>
        <w:continuationSeparator/>
      </w:r>
    </w:p>
  </w:footnote>
  <w:footnote w:id="1">
    <w:p w14:paraId="0E77289C" w14:textId="4DF202AD" w:rsidR="00FC08CD" w:rsidRPr="00CD14BF" w:rsidRDefault="00FC08CD" w:rsidP="00655814">
      <w:pPr>
        <w:widowControl w:val="0"/>
        <w:pBdr>
          <w:top w:val="nil"/>
          <w:left w:val="nil"/>
          <w:bottom w:val="nil"/>
          <w:right w:val="nil"/>
          <w:between w:val="nil"/>
        </w:pBdr>
        <w:jc w:val="both"/>
        <w:outlineLvl w:val="0"/>
        <w:rPr>
          <w:rFonts w:ascii="Times New Roman" w:hAnsi="Times New Roman" w:cs="Times New Roman"/>
        </w:rPr>
      </w:pPr>
      <w:r w:rsidRPr="00CD14BF">
        <w:rPr>
          <w:rStyle w:val="FootnoteReference"/>
          <w:rFonts w:ascii="Times New Roman" w:hAnsi="Times New Roman" w:cs="Times New Roman"/>
          <w:sz w:val="18"/>
          <w:szCs w:val="18"/>
        </w:rPr>
        <w:footnoteRef/>
      </w:r>
      <w:r w:rsidRPr="00CD14BF">
        <w:rPr>
          <w:rFonts w:ascii="Times New Roman" w:hAnsi="Times New Roman" w:cs="Times New Roman"/>
          <w:sz w:val="18"/>
          <w:szCs w:val="18"/>
        </w:rPr>
        <w:t xml:space="preserve"> </w:t>
      </w:r>
      <w:r w:rsidR="00E479F8" w:rsidRPr="00CD14BF">
        <w:rPr>
          <w:rFonts w:ascii="Times New Roman" w:hAnsi="Times New Roman" w:cs="Times New Roman"/>
          <w:sz w:val="18"/>
          <w:szCs w:val="18"/>
        </w:rPr>
        <w:t>Điều 10</w:t>
      </w:r>
      <w:r w:rsidR="00655814" w:rsidRPr="00CD14BF">
        <w:rPr>
          <w:rFonts w:ascii="Times New Roman" w:hAnsi="Times New Roman" w:cs="Times New Roman"/>
          <w:sz w:val="18"/>
          <w:szCs w:val="18"/>
        </w:rPr>
        <w:t>.</w:t>
      </w:r>
      <w:r w:rsidR="00E479F8" w:rsidRPr="00CD14BF">
        <w:rPr>
          <w:rFonts w:ascii="Times New Roman" w:hAnsi="Times New Roman" w:cs="Times New Roman"/>
          <w:sz w:val="18"/>
          <w:szCs w:val="18"/>
        </w:rPr>
        <w:t xml:space="preserve"> Quản lý nhà nước về thi hành án dân sự, </w:t>
      </w:r>
      <w:bookmarkStart w:id="2" w:name="_Toc201228794"/>
      <w:bookmarkStart w:id="3" w:name="_Toc206958782"/>
      <w:bookmarkStart w:id="4" w:name="_Toc213687573"/>
      <w:bookmarkStart w:id="5" w:name="_Toc214979772"/>
      <w:bookmarkStart w:id="6" w:name="_Toc216969486"/>
      <w:r w:rsidR="00E479F8" w:rsidRPr="00CD14BF">
        <w:rPr>
          <w:rFonts w:ascii="Times New Roman" w:hAnsi="Times New Roman" w:cs="Times New Roman"/>
          <w:sz w:val="18"/>
          <w:szCs w:val="18"/>
        </w:rPr>
        <w:t>Điều 11. Nhiệm vụ, quyền hạn của Tòa án nhân dân trong thi hành án dân sự</w:t>
      </w:r>
      <w:bookmarkEnd w:id="2"/>
      <w:bookmarkEnd w:id="3"/>
      <w:bookmarkEnd w:id="4"/>
      <w:bookmarkEnd w:id="5"/>
      <w:bookmarkEnd w:id="6"/>
      <w:r w:rsidR="00E479F8" w:rsidRPr="00CD14BF">
        <w:rPr>
          <w:rFonts w:ascii="Times New Roman" w:hAnsi="Times New Roman" w:cs="Times New Roman"/>
          <w:sz w:val="18"/>
          <w:szCs w:val="18"/>
        </w:rPr>
        <w:t xml:space="preserve">; </w:t>
      </w:r>
      <w:bookmarkStart w:id="7" w:name="_Toc201228795"/>
      <w:bookmarkStart w:id="8" w:name="_Toc206958783"/>
      <w:bookmarkStart w:id="9" w:name="_Toc213687574"/>
      <w:bookmarkStart w:id="10" w:name="_Toc214979773"/>
      <w:bookmarkStart w:id="11" w:name="_Toc216969487"/>
      <w:r w:rsidR="00E479F8" w:rsidRPr="00CD14BF">
        <w:rPr>
          <w:rFonts w:ascii="Times New Roman" w:hAnsi="Times New Roman" w:cs="Times New Roman"/>
          <w:sz w:val="18"/>
          <w:szCs w:val="18"/>
        </w:rPr>
        <w:t>Điều 12. Nhiệm vụ, quyền hạn của Viện kiểm sát nhân dân trong thi hành án dân sự</w:t>
      </w:r>
      <w:bookmarkEnd w:id="7"/>
      <w:bookmarkEnd w:id="8"/>
      <w:bookmarkEnd w:id="9"/>
      <w:bookmarkEnd w:id="10"/>
      <w:bookmarkEnd w:id="11"/>
      <w:r w:rsidR="00E479F8" w:rsidRPr="00CD14BF">
        <w:rPr>
          <w:rFonts w:ascii="Times New Roman" w:hAnsi="Times New Roman" w:cs="Times New Roman"/>
          <w:sz w:val="18"/>
          <w:szCs w:val="18"/>
        </w:rPr>
        <w:t xml:space="preserve">; </w:t>
      </w:r>
      <w:bookmarkStart w:id="12" w:name="_Toc206958784"/>
      <w:bookmarkStart w:id="13" w:name="_Toc213687575"/>
      <w:bookmarkStart w:id="14" w:name="_Toc214979774"/>
      <w:bookmarkStart w:id="15" w:name="_Toc216969488"/>
      <w:bookmarkStart w:id="16" w:name="_Toc201228796"/>
      <w:r w:rsidR="00E479F8" w:rsidRPr="00CD14BF">
        <w:rPr>
          <w:rFonts w:ascii="Times New Roman" w:hAnsi="Times New Roman" w:cs="Times New Roman"/>
          <w:sz w:val="18"/>
          <w:szCs w:val="18"/>
        </w:rPr>
        <w:t>Điều 13. Trách nhiệm của cơ quan ra bản án, quyết định</w:t>
      </w:r>
      <w:bookmarkEnd w:id="12"/>
      <w:bookmarkEnd w:id="13"/>
      <w:bookmarkEnd w:id="14"/>
      <w:bookmarkEnd w:id="15"/>
      <w:bookmarkEnd w:id="16"/>
      <w:r w:rsidR="00E479F8" w:rsidRPr="00CD14BF">
        <w:rPr>
          <w:rFonts w:ascii="Times New Roman" w:hAnsi="Times New Roman" w:cs="Times New Roman"/>
          <w:sz w:val="18"/>
          <w:szCs w:val="18"/>
        </w:rPr>
        <w:t xml:space="preserve">; </w:t>
      </w:r>
      <w:bookmarkStart w:id="17" w:name="_Toc201228805"/>
      <w:bookmarkStart w:id="18" w:name="_Toc206958815"/>
      <w:bookmarkStart w:id="19" w:name="_Toc213687607"/>
      <w:bookmarkStart w:id="20" w:name="_Toc214979806"/>
      <w:bookmarkStart w:id="21" w:name="_Toc216969519"/>
      <w:r w:rsidR="00E479F8" w:rsidRPr="00CD14BF">
        <w:rPr>
          <w:rFonts w:ascii="Times New Roman" w:hAnsi="Times New Roman" w:cs="Times New Roman"/>
          <w:sz w:val="18"/>
          <w:szCs w:val="18"/>
        </w:rPr>
        <w:t>Điều 33. Chuyển giao, gửi bản án, quyết định và chủ động ra quyết định thi hành án</w:t>
      </w:r>
      <w:bookmarkEnd w:id="17"/>
      <w:bookmarkEnd w:id="18"/>
      <w:bookmarkEnd w:id="19"/>
      <w:bookmarkEnd w:id="20"/>
      <w:bookmarkEnd w:id="21"/>
      <w:r w:rsidR="00E479F8" w:rsidRPr="00CD14BF">
        <w:rPr>
          <w:rFonts w:ascii="Times New Roman" w:hAnsi="Times New Roman" w:cs="Times New Roman"/>
          <w:sz w:val="18"/>
          <w:szCs w:val="18"/>
        </w:rPr>
        <w:t xml:space="preserve">; </w:t>
      </w:r>
      <w:bookmarkStart w:id="22" w:name="_Toc201228814"/>
      <w:bookmarkStart w:id="23" w:name="_Toc206958824"/>
      <w:bookmarkStart w:id="24" w:name="_Toc213687616"/>
      <w:bookmarkStart w:id="25" w:name="_Toc214979815"/>
      <w:bookmarkStart w:id="26" w:name="_Toc216969528"/>
      <w:r w:rsidR="00E479F8" w:rsidRPr="00CD14BF">
        <w:rPr>
          <w:rFonts w:ascii="Times New Roman" w:hAnsi="Times New Roman" w:cs="Times New Roman"/>
          <w:sz w:val="18"/>
          <w:szCs w:val="18"/>
        </w:rPr>
        <w:t>Điều 42. Điều kiện miễn, giảm nghĩa vụ thi hành án đối với khoản thu nộp ngân sách nhà nước</w:t>
      </w:r>
      <w:bookmarkEnd w:id="22"/>
      <w:bookmarkEnd w:id="23"/>
      <w:bookmarkEnd w:id="24"/>
      <w:bookmarkEnd w:id="25"/>
      <w:bookmarkEnd w:id="26"/>
      <w:r w:rsidR="00E479F8" w:rsidRPr="00CD14BF">
        <w:rPr>
          <w:rFonts w:ascii="Times New Roman" w:hAnsi="Times New Roman" w:cs="Times New Roman"/>
          <w:sz w:val="18"/>
          <w:szCs w:val="18"/>
        </w:rPr>
        <w:t xml:space="preserve">; </w:t>
      </w:r>
      <w:bookmarkStart w:id="27" w:name="dieu_62"/>
      <w:bookmarkStart w:id="28" w:name="_Toc206958825"/>
      <w:bookmarkStart w:id="29" w:name="_Toc213687617"/>
      <w:bookmarkStart w:id="30" w:name="_Toc214979816"/>
      <w:bookmarkStart w:id="31" w:name="_Toc216969529"/>
      <w:r w:rsidR="00E479F8" w:rsidRPr="00CD14BF">
        <w:rPr>
          <w:rFonts w:ascii="Times New Roman" w:hAnsi="Times New Roman" w:cs="Times New Roman"/>
          <w:sz w:val="18"/>
          <w:szCs w:val="18"/>
        </w:rPr>
        <w:t>Điều 43. Hồ sơ đề nghị xét miễn, giảm nghĩa vụ thi hành án đối với khoản thu nộp ngân sách nhà nước</w:t>
      </w:r>
      <w:bookmarkEnd w:id="27"/>
      <w:bookmarkEnd w:id="28"/>
      <w:bookmarkEnd w:id="29"/>
      <w:bookmarkEnd w:id="30"/>
      <w:bookmarkEnd w:id="31"/>
      <w:r w:rsidR="00E479F8" w:rsidRPr="00CD14BF">
        <w:rPr>
          <w:rFonts w:ascii="Times New Roman" w:hAnsi="Times New Roman" w:cs="Times New Roman"/>
          <w:sz w:val="18"/>
          <w:szCs w:val="18"/>
        </w:rPr>
        <w:t xml:space="preserve">; </w:t>
      </w:r>
      <w:bookmarkStart w:id="32" w:name="dieu_63"/>
      <w:bookmarkStart w:id="33" w:name="_Toc206958826"/>
      <w:bookmarkStart w:id="34" w:name="_Toc213687618"/>
      <w:bookmarkStart w:id="35" w:name="_Toc214979817"/>
      <w:bookmarkStart w:id="36" w:name="_Toc216969530"/>
      <w:r w:rsidR="00E479F8" w:rsidRPr="00CD14BF">
        <w:rPr>
          <w:rFonts w:ascii="Times New Roman" w:hAnsi="Times New Roman" w:cs="Times New Roman"/>
          <w:sz w:val="18"/>
          <w:szCs w:val="18"/>
        </w:rPr>
        <w:t>Điều 44. Thẩm quyền, thủ tục xét miễn, giảm nghĩa vụ thi hành án đối với khoản thu nộp ngân sách nhà nước</w:t>
      </w:r>
      <w:bookmarkEnd w:id="32"/>
      <w:bookmarkEnd w:id="33"/>
      <w:bookmarkEnd w:id="34"/>
      <w:bookmarkEnd w:id="35"/>
      <w:bookmarkEnd w:id="36"/>
      <w:r w:rsidR="00E479F8" w:rsidRPr="00CD14BF">
        <w:rPr>
          <w:rFonts w:ascii="Times New Roman" w:hAnsi="Times New Roman" w:cs="Times New Roman"/>
          <w:sz w:val="18"/>
          <w:szCs w:val="18"/>
        </w:rPr>
        <w:t xml:space="preserve">; </w:t>
      </w:r>
      <w:bookmarkStart w:id="37" w:name="dieu_64"/>
      <w:bookmarkStart w:id="38" w:name="_Toc206958827"/>
      <w:bookmarkStart w:id="39" w:name="_Toc213687619"/>
      <w:bookmarkStart w:id="40" w:name="_Toc214979818"/>
      <w:bookmarkStart w:id="41" w:name="_Toc216969531"/>
      <w:r w:rsidR="00E479F8" w:rsidRPr="00CD14BF">
        <w:rPr>
          <w:rFonts w:ascii="Times New Roman" w:hAnsi="Times New Roman" w:cs="Times New Roman"/>
          <w:sz w:val="18"/>
          <w:szCs w:val="18"/>
        </w:rPr>
        <w:t>Điều 45. Kháng nghị quyết định của Tòa án về miễn, giảm nghĩa vụ thi hành án đối với khoản thu nộp ngân sách nhà nước</w:t>
      </w:r>
      <w:bookmarkEnd w:id="37"/>
      <w:bookmarkEnd w:id="38"/>
      <w:bookmarkEnd w:id="39"/>
      <w:bookmarkEnd w:id="40"/>
      <w:bookmarkEnd w:id="41"/>
      <w:r w:rsidR="00F97522" w:rsidRPr="00CD14BF">
        <w:rPr>
          <w:rFonts w:ascii="Times New Roman" w:hAnsi="Times New Roman" w:cs="Times New Roman"/>
          <w:sz w:val="18"/>
          <w:szCs w:val="18"/>
        </w:rPr>
        <w:t xml:space="preserve"> và khoản 4 Điều 115</w:t>
      </w:r>
      <w:r w:rsidR="00F3430C" w:rsidRPr="00CD14BF">
        <w:rPr>
          <w:rFonts w:ascii="Times New Roman" w:hAnsi="Times New Roman" w:cs="Times New Roman"/>
          <w:sz w:val="18"/>
          <w:szCs w:val="18"/>
        </w:rPr>
        <w:t xml:space="preserve"> về hướng dẫn thi hành Luật</w:t>
      </w:r>
      <w:r w:rsidR="00F97522" w:rsidRPr="00CD14BF">
        <w:rPr>
          <w:rFonts w:ascii="Times New Roman" w:hAnsi="Times New Roman" w:cs="Times New Roman"/>
          <w:sz w:val="18"/>
          <w:szCs w:val="18"/>
        </w:rPr>
        <w:t>.</w:t>
      </w:r>
    </w:p>
  </w:footnote>
  <w:footnote w:id="2">
    <w:p w14:paraId="66819404" w14:textId="77777777" w:rsidR="004D50FE" w:rsidRPr="00CD14BF" w:rsidRDefault="004D50FE" w:rsidP="004D50FE">
      <w:pPr>
        <w:pStyle w:val="FootnoteText"/>
        <w:jc w:val="both"/>
        <w:rPr>
          <w:rFonts w:ascii="Times New Roman" w:hAnsi="Times New Roman" w:cs="Times New Roman"/>
          <w:sz w:val="18"/>
          <w:szCs w:val="18"/>
        </w:rPr>
      </w:pPr>
      <w:r w:rsidRPr="00CD14BF">
        <w:rPr>
          <w:rStyle w:val="FootnoteReference"/>
          <w:rFonts w:ascii="Times New Roman" w:hAnsi="Times New Roman" w:cs="Times New Roman"/>
          <w:sz w:val="18"/>
          <w:szCs w:val="18"/>
        </w:rPr>
        <w:footnoteRef/>
      </w:r>
      <w:r w:rsidRPr="00CD14BF">
        <w:rPr>
          <w:rFonts w:ascii="Times New Roman" w:hAnsi="Times New Roman" w:cs="Times New Roman"/>
          <w:sz w:val="18"/>
          <w:szCs w:val="18"/>
        </w:rPr>
        <w:t xml:space="preserve"> Điều này được lược bỏ do đã được đưa vào Điều 63 của Luật THADS năm 2025.</w:t>
      </w:r>
    </w:p>
  </w:footnote>
  <w:footnote w:id="3">
    <w:p w14:paraId="141849E1" w14:textId="77777777" w:rsidR="004D50FE" w:rsidRPr="00CD14BF" w:rsidRDefault="004D50FE" w:rsidP="004D50FE">
      <w:pPr>
        <w:pStyle w:val="FootnoteText"/>
        <w:jc w:val="both"/>
        <w:rPr>
          <w:rFonts w:ascii="Times New Roman" w:hAnsi="Times New Roman" w:cs="Times New Roman"/>
          <w:sz w:val="18"/>
          <w:szCs w:val="18"/>
        </w:rPr>
      </w:pPr>
      <w:r w:rsidRPr="00CD14BF">
        <w:rPr>
          <w:rStyle w:val="FootnoteReference"/>
          <w:rFonts w:ascii="Times New Roman" w:hAnsi="Times New Roman" w:cs="Times New Roman"/>
          <w:sz w:val="18"/>
          <w:szCs w:val="18"/>
        </w:rPr>
        <w:footnoteRef/>
      </w:r>
      <w:r w:rsidRPr="00CD14BF">
        <w:rPr>
          <w:rFonts w:ascii="Times New Roman" w:hAnsi="Times New Roman" w:cs="Times New Roman"/>
          <w:sz w:val="18"/>
          <w:szCs w:val="18"/>
        </w:rPr>
        <w:t xml:space="preserve"> G</w:t>
      </w:r>
      <w:r w:rsidRPr="00CD14BF">
        <w:rPr>
          <w:rFonts w:ascii="Times New Roman" w:hAnsi="Times New Roman" w:cs="Times New Roman"/>
          <w:sz w:val="18"/>
          <w:szCs w:val="18"/>
          <w:lang w:val="nl-NL"/>
        </w:rPr>
        <w:t>ồm: (1) Đề nghị nhận tài sản đã kê biên để trừ vào tiền được thi hành án; (2) Yêu cầu thay đổi Chấp hành viên; (3) Đề nghị miễn, giảm phí thi hành án; (4) Đề nghị miễn, giảm chi phí cưỡng chế thi hành án.</w:t>
      </w:r>
    </w:p>
  </w:footnote>
  <w:footnote w:id="4">
    <w:p w14:paraId="02D6E9D9" w14:textId="77777777" w:rsidR="004D50FE" w:rsidRPr="00CD14BF" w:rsidRDefault="004D50FE" w:rsidP="004D50FE">
      <w:pPr>
        <w:pStyle w:val="FootnoteText"/>
        <w:jc w:val="both"/>
        <w:rPr>
          <w:rFonts w:ascii="Times New Roman" w:hAnsi="Times New Roman" w:cs="Times New Roman"/>
          <w:sz w:val="18"/>
          <w:szCs w:val="18"/>
        </w:rPr>
      </w:pPr>
      <w:r w:rsidRPr="00CD14BF">
        <w:rPr>
          <w:rStyle w:val="FootnoteReference"/>
          <w:rFonts w:ascii="Times New Roman" w:hAnsi="Times New Roman" w:cs="Times New Roman"/>
          <w:sz w:val="18"/>
          <w:szCs w:val="18"/>
        </w:rPr>
        <w:footnoteRef/>
      </w:r>
      <w:r w:rsidRPr="00CD14BF">
        <w:rPr>
          <w:rFonts w:ascii="Times New Roman" w:hAnsi="Times New Roman" w:cs="Times New Roman"/>
          <w:sz w:val="18"/>
          <w:szCs w:val="18"/>
        </w:rPr>
        <w:t xml:space="preserve"> </w:t>
      </w:r>
      <w:r w:rsidRPr="00CD14BF">
        <w:rPr>
          <w:rFonts w:ascii="Times New Roman" w:hAnsi="Times New Roman" w:cs="Times New Roman"/>
          <w:sz w:val="18"/>
          <w:szCs w:val="18"/>
          <w:lang w:val="nl-NL"/>
        </w:rPr>
        <w:t xml:space="preserve">Gồm: (1) Yêu cầu thi hành án và (2) yêu cầu xác nhận kết quả thi hành án, không bổ sung TTHC mới.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C58F" w14:textId="6ED769DA" w:rsidR="00141188" w:rsidRPr="00827F41" w:rsidRDefault="00141188">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EE11A0">
      <w:rPr>
        <w:rFonts w:ascii="Times New Roman" w:hAnsi="Times New Roman" w:cs="Times New Roman"/>
        <w:noProof/>
      </w:rPr>
      <w:t>9</w:t>
    </w:r>
    <w:r w:rsidRPr="00827F41">
      <w:rPr>
        <w:rFonts w:ascii="Times New Roman" w:hAnsi="Times New Roman" w:cs="Times New Roman"/>
        <w:noProof/>
      </w:rPr>
      <w:fldChar w:fldCharType="end"/>
    </w:r>
  </w:p>
  <w:p w14:paraId="2E2EB952" w14:textId="77777777" w:rsidR="00141188" w:rsidRDefault="00141188"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703D2505"/>
    <w:multiLevelType w:val="multilevel"/>
    <w:tmpl w:val="BADE6BAA"/>
    <w:lvl w:ilvl="0">
      <w:start w:val="1"/>
      <w:numFmt w:val="decimal"/>
      <w:lvlText w:val="Điều %1."/>
      <w:lvlJc w:val="left"/>
      <w:pPr>
        <w:ind w:left="177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905381536">
    <w:abstractNumId w:val="0"/>
  </w:num>
  <w:num w:numId="2" w16cid:durableId="1950121289">
    <w:abstractNumId w:val="2"/>
  </w:num>
  <w:num w:numId="3" w16cid:durableId="2121533536">
    <w:abstractNumId w:val="6"/>
  </w:num>
  <w:num w:numId="4" w16cid:durableId="233396192">
    <w:abstractNumId w:val="12"/>
  </w:num>
  <w:num w:numId="5" w16cid:durableId="117379989">
    <w:abstractNumId w:val="17"/>
  </w:num>
  <w:num w:numId="6" w16cid:durableId="188497882">
    <w:abstractNumId w:val="13"/>
  </w:num>
  <w:num w:numId="7" w16cid:durableId="988291897">
    <w:abstractNumId w:val="21"/>
  </w:num>
  <w:num w:numId="8" w16cid:durableId="703480064">
    <w:abstractNumId w:val="14"/>
  </w:num>
  <w:num w:numId="9" w16cid:durableId="851526740">
    <w:abstractNumId w:val="7"/>
  </w:num>
  <w:num w:numId="10" w16cid:durableId="660499813">
    <w:abstractNumId w:val="22"/>
  </w:num>
  <w:num w:numId="11" w16cid:durableId="1049378750">
    <w:abstractNumId w:val="11"/>
  </w:num>
  <w:num w:numId="12" w16cid:durableId="738209011">
    <w:abstractNumId w:val="4"/>
  </w:num>
  <w:num w:numId="13" w16cid:durableId="2080249371">
    <w:abstractNumId w:val="3"/>
  </w:num>
  <w:num w:numId="14" w16cid:durableId="660886015">
    <w:abstractNumId w:val="1"/>
  </w:num>
  <w:num w:numId="15" w16cid:durableId="767389797">
    <w:abstractNumId w:val="25"/>
  </w:num>
  <w:num w:numId="16" w16cid:durableId="519778228">
    <w:abstractNumId w:val="8"/>
  </w:num>
  <w:num w:numId="17" w16cid:durableId="304511047">
    <w:abstractNumId w:val="10"/>
  </w:num>
  <w:num w:numId="18" w16cid:durableId="965311528">
    <w:abstractNumId w:val="5"/>
  </w:num>
  <w:num w:numId="19" w16cid:durableId="1145001984">
    <w:abstractNumId w:val="16"/>
  </w:num>
  <w:num w:numId="20" w16cid:durableId="978803855">
    <w:abstractNumId w:val="18"/>
  </w:num>
  <w:num w:numId="21" w16cid:durableId="424427489">
    <w:abstractNumId w:val="20"/>
  </w:num>
  <w:num w:numId="22" w16cid:durableId="831918790">
    <w:abstractNumId w:val="9"/>
  </w:num>
  <w:num w:numId="23" w16cid:durableId="2123107012">
    <w:abstractNumId w:val="19"/>
  </w:num>
  <w:num w:numId="24" w16cid:durableId="1885677827">
    <w:abstractNumId w:val="24"/>
  </w:num>
  <w:num w:numId="25" w16cid:durableId="971711294">
    <w:abstractNumId w:val="15"/>
  </w:num>
  <w:num w:numId="26" w16cid:durableId="12551697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D5"/>
    <w:rsid w:val="0000010E"/>
    <w:rsid w:val="00001BAB"/>
    <w:rsid w:val="00001E3D"/>
    <w:rsid w:val="000023FC"/>
    <w:rsid w:val="00002620"/>
    <w:rsid w:val="000026A4"/>
    <w:rsid w:val="000035FF"/>
    <w:rsid w:val="000043E1"/>
    <w:rsid w:val="00004F4C"/>
    <w:rsid w:val="0000717A"/>
    <w:rsid w:val="00007A47"/>
    <w:rsid w:val="000104CB"/>
    <w:rsid w:val="0001108B"/>
    <w:rsid w:val="00013FC8"/>
    <w:rsid w:val="00014959"/>
    <w:rsid w:val="00014A34"/>
    <w:rsid w:val="00015621"/>
    <w:rsid w:val="000157B4"/>
    <w:rsid w:val="0001735B"/>
    <w:rsid w:val="00020906"/>
    <w:rsid w:val="000212A8"/>
    <w:rsid w:val="00021F25"/>
    <w:rsid w:val="00022DB8"/>
    <w:rsid w:val="000247FD"/>
    <w:rsid w:val="0002516A"/>
    <w:rsid w:val="000269E0"/>
    <w:rsid w:val="00026ED2"/>
    <w:rsid w:val="00030457"/>
    <w:rsid w:val="00031F99"/>
    <w:rsid w:val="000326D6"/>
    <w:rsid w:val="00034298"/>
    <w:rsid w:val="00034E96"/>
    <w:rsid w:val="00036FB9"/>
    <w:rsid w:val="000404D8"/>
    <w:rsid w:val="000421AA"/>
    <w:rsid w:val="00042770"/>
    <w:rsid w:val="00042EBC"/>
    <w:rsid w:val="00046C58"/>
    <w:rsid w:val="00050E50"/>
    <w:rsid w:val="00051BFE"/>
    <w:rsid w:val="00052E28"/>
    <w:rsid w:val="00053CFD"/>
    <w:rsid w:val="00055011"/>
    <w:rsid w:val="0005520C"/>
    <w:rsid w:val="000616D0"/>
    <w:rsid w:val="00061830"/>
    <w:rsid w:val="00064A18"/>
    <w:rsid w:val="00064E5D"/>
    <w:rsid w:val="00065238"/>
    <w:rsid w:val="00066BB5"/>
    <w:rsid w:val="0006764B"/>
    <w:rsid w:val="00071C19"/>
    <w:rsid w:val="00073576"/>
    <w:rsid w:val="00073BAB"/>
    <w:rsid w:val="00075C3D"/>
    <w:rsid w:val="0008029E"/>
    <w:rsid w:val="0008209C"/>
    <w:rsid w:val="00082695"/>
    <w:rsid w:val="00083A27"/>
    <w:rsid w:val="00083FFE"/>
    <w:rsid w:val="0008484B"/>
    <w:rsid w:val="00084A4E"/>
    <w:rsid w:val="00087B90"/>
    <w:rsid w:val="000901C3"/>
    <w:rsid w:val="000906A7"/>
    <w:rsid w:val="00090B1B"/>
    <w:rsid w:val="00091B84"/>
    <w:rsid w:val="00092BAF"/>
    <w:rsid w:val="00092E76"/>
    <w:rsid w:val="00092F4C"/>
    <w:rsid w:val="0009640A"/>
    <w:rsid w:val="000970FB"/>
    <w:rsid w:val="000A0112"/>
    <w:rsid w:val="000A0BDA"/>
    <w:rsid w:val="000A20EE"/>
    <w:rsid w:val="000A25A7"/>
    <w:rsid w:val="000A2BB0"/>
    <w:rsid w:val="000A2EA4"/>
    <w:rsid w:val="000A32C0"/>
    <w:rsid w:val="000A436C"/>
    <w:rsid w:val="000A4494"/>
    <w:rsid w:val="000A5678"/>
    <w:rsid w:val="000A7ED4"/>
    <w:rsid w:val="000B0C8A"/>
    <w:rsid w:val="000B142E"/>
    <w:rsid w:val="000B207D"/>
    <w:rsid w:val="000B48E4"/>
    <w:rsid w:val="000B4ADE"/>
    <w:rsid w:val="000C0C89"/>
    <w:rsid w:val="000C0E36"/>
    <w:rsid w:val="000C1E9B"/>
    <w:rsid w:val="000C2912"/>
    <w:rsid w:val="000C4864"/>
    <w:rsid w:val="000C4A07"/>
    <w:rsid w:val="000C563E"/>
    <w:rsid w:val="000C6BD0"/>
    <w:rsid w:val="000C6F08"/>
    <w:rsid w:val="000D039B"/>
    <w:rsid w:val="000D1273"/>
    <w:rsid w:val="000D1E32"/>
    <w:rsid w:val="000D24BD"/>
    <w:rsid w:val="000D2692"/>
    <w:rsid w:val="000D39AB"/>
    <w:rsid w:val="000D3C82"/>
    <w:rsid w:val="000D4C27"/>
    <w:rsid w:val="000D6F5D"/>
    <w:rsid w:val="000D7177"/>
    <w:rsid w:val="000D7E83"/>
    <w:rsid w:val="000E0EEC"/>
    <w:rsid w:val="000E133E"/>
    <w:rsid w:val="000E1FCC"/>
    <w:rsid w:val="000E2487"/>
    <w:rsid w:val="000E4E55"/>
    <w:rsid w:val="000E57DC"/>
    <w:rsid w:val="000E5B3B"/>
    <w:rsid w:val="000E5FD1"/>
    <w:rsid w:val="000E64EF"/>
    <w:rsid w:val="000E7ADF"/>
    <w:rsid w:val="000F0991"/>
    <w:rsid w:val="000F150A"/>
    <w:rsid w:val="000F20E5"/>
    <w:rsid w:val="000F5958"/>
    <w:rsid w:val="000F700F"/>
    <w:rsid w:val="001007F4"/>
    <w:rsid w:val="00100AD4"/>
    <w:rsid w:val="00101360"/>
    <w:rsid w:val="001019F6"/>
    <w:rsid w:val="0010205E"/>
    <w:rsid w:val="00103269"/>
    <w:rsid w:val="00103574"/>
    <w:rsid w:val="00103CA2"/>
    <w:rsid w:val="00103F09"/>
    <w:rsid w:val="001050F4"/>
    <w:rsid w:val="001056A0"/>
    <w:rsid w:val="0010667B"/>
    <w:rsid w:val="00107435"/>
    <w:rsid w:val="001100FF"/>
    <w:rsid w:val="00110162"/>
    <w:rsid w:val="001104CD"/>
    <w:rsid w:val="001110B7"/>
    <w:rsid w:val="00111659"/>
    <w:rsid w:val="00111B0A"/>
    <w:rsid w:val="001126BD"/>
    <w:rsid w:val="00112B38"/>
    <w:rsid w:val="0011373C"/>
    <w:rsid w:val="00113869"/>
    <w:rsid w:val="001139EF"/>
    <w:rsid w:val="00113CEF"/>
    <w:rsid w:val="001155F0"/>
    <w:rsid w:val="00115A49"/>
    <w:rsid w:val="0011710D"/>
    <w:rsid w:val="001201ED"/>
    <w:rsid w:val="0012249C"/>
    <w:rsid w:val="00122FE2"/>
    <w:rsid w:val="001231B3"/>
    <w:rsid w:val="001233C3"/>
    <w:rsid w:val="00124109"/>
    <w:rsid w:val="001251CB"/>
    <w:rsid w:val="00125B1C"/>
    <w:rsid w:val="00125B21"/>
    <w:rsid w:val="00126A39"/>
    <w:rsid w:val="00127573"/>
    <w:rsid w:val="0012779F"/>
    <w:rsid w:val="00127B7B"/>
    <w:rsid w:val="001311E4"/>
    <w:rsid w:val="00131DD4"/>
    <w:rsid w:val="00131DEA"/>
    <w:rsid w:val="00133399"/>
    <w:rsid w:val="001338AA"/>
    <w:rsid w:val="0013474B"/>
    <w:rsid w:val="00134EBA"/>
    <w:rsid w:val="00135E0C"/>
    <w:rsid w:val="001372DF"/>
    <w:rsid w:val="0013746E"/>
    <w:rsid w:val="00137A5B"/>
    <w:rsid w:val="001408B1"/>
    <w:rsid w:val="00140EA9"/>
    <w:rsid w:val="00141188"/>
    <w:rsid w:val="001413B8"/>
    <w:rsid w:val="00143B0F"/>
    <w:rsid w:val="00144EA3"/>
    <w:rsid w:val="0014578C"/>
    <w:rsid w:val="00146C36"/>
    <w:rsid w:val="00147C77"/>
    <w:rsid w:val="00150DEC"/>
    <w:rsid w:val="001516E4"/>
    <w:rsid w:val="00153168"/>
    <w:rsid w:val="00155D9C"/>
    <w:rsid w:val="00156168"/>
    <w:rsid w:val="0015719F"/>
    <w:rsid w:val="00157A35"/>
    <w:rsid w:val="00160458"/>
    <w:rsid w:val="00161081"/>
    <w:rsid w:val="001630F4"/>
    <w:rsid w:val="00163373"/>
    <w:rsid w:val="00163483"/>
    <w:rsid w:val="00165F4B"/>
    <w:rsid w:val="00166360"/>
    <w:rsid w:val="0016638B"/>
    <w:rsid w:val="001666BE"/>
    <w:rsid w:val="001705D3"/>
    <w:rsid w:val="001716F0"/>
    <w:rsid w:val="00171F62"/>
    <w:rsid w:val="00173333"/>
    <w:rsid w:val="001746E6"/>
    <w:rsid w:val="0017492D"/>
    <w:rsid w:val="00176107"/>
    <w:rsid w:val="00180632"/>
    <w:rsid w:val="001809BE"/>
    <w:rsid w:val="001817CD"/>
    <w:rsid w:val="00183004"/>
    <w:rsid w:val="00183BF7"/>
    <w:rsid w:val="001841D1"/>
    <w:rsid w:val="00185418"/>
    <w:rsid w:val="001862C4"/>
    <w:rsid w:val="0018700A"/>
    <w:rsid w:val="001876EE"/>
    <w:rsid w:val="001878AA"/>
    <w:rsid w:val="001879DB"/>
    <w:rsid w:val="001903B5"/>
    <w:rsid w:val="00191D0F"/>
    <w:rsid w:val="0019436A"/>
    <w:rsid w:val="00196074"/>
    <w:rsid w:val="00196AEF"/>
    <w:rsid w:val="00196C06"/>
    <w:rsid w:val="00197946"/>
    <w:rsid w:val="001A0787"/>
    <w:rsid w:val="001A0A4C"/>
    <w:rsid w:val="001A2D4D"/>
    <w:rsid w:val="001A3596"/>
    <w:rsid w:val="001A39A6"/>
    <w:rsid w:val="001A45FF"/>
    <w:rsid w:val="001A65E9"/>
    <w:rsid w:val="001A6990"/>
    <w:rsid w:val="001A6AC8"/>
    <w:rsid w:val="001A712C"/>
    <w:rsid w:val="001B100F"/>
    <w:rsid w:val="001B2D3E"/>
    <w:rsid w:val="001B3854"/>
    <w:rsid w:val="001B4155"/>
    <w:rsid w:val="001B5768"/>
    <w:rsid w:val="001C1852"/>
    <w:rsid w:val="001C299C"/>
    <w:rsid w:val="001C34FF"/>
    <w:rsid w:val="001C3543"/>
    <w:rsid w:val="001C3A68"/>
    <w:rsid w:val="001C58AE"/>
    <w:rsid w:val="001C6287"/>
    <w:rsid w:val="001C742D"/>
    <w:rsid w:val="001C744E"/>
    <w:rsid w:val="001D13A2"/>
    <w:rsid w:val="001D1401"/>
    <w:rsid w:val="001D2412"/>
    <w:rsid w:val="001D4321"/>
    <w:rsid w:val="001D54FE"/>
    <w:rsid w:val="001D61B8"/>
    <w:rsid w:val="001D700B"/>
    <w:rsid w:val="001D7E64"/>
    <w:rsid w:val="001E0056"/>
    <w:rsid w:val="001E0838"/>
    <w:rsid w:val="001E15ED"/>
    <w:rsid w:val="001E2A14"/>
    <w:rsid w:val="001E3533"/>
    <w:rsid w:val="001E4439"/>
    <w:rsid w:val="001E4707"/>
    <w:rsid w:val="001E4FC9"/>
    <w:rsid w:val="001E5D88"/>
    <w:rsid w:val="001E6765"/>
    <w:rsid w:val="001E79B7"/>
    <w:rsid w:val="001E7EDC"/>
    <w:rsid w:val="001F12AC"/>
    <w:rsid w:val="001F142A"/>
    <w:rsid w:val="001F16AC"/>
    <w:rsid w:val="001F2131"/>
    <w:rsid w:val="001F274C"/>
    <w:rsid w:val="001F35C8"/>
    <w:rsid w:val="001F3CBB"/>
    <w:rsid w:val="001F47D1"/>
    <w:rsid w:val="001F4988"/>
    <w:rsid w:val="001F52F3"/>
    <w:rsid w:val="002020DE"/>
    <w:rsid w:val="00203C87"/>
    <w:rsid w:val="00204130"/>
    <w:rsid w:val="00204E40"/>
    <w:rsid w:val="00210481"/>
    <w:rsid w:val="00210598"/>
    <w:rsid w:val="002106D4"/>
    <w:rsid w:val="0021082D"/>
    <w:rsid w:val="00210DFA"/>
    <w:rsid w:val="0021102D"/>
    <w:rsid w:val="00211259"/>
    <w:rsid w:val="0021127A"/>
    <w:rsid w:val="002112E9"/>
    <w:rsid w:val="00211949"/>
    <w:rsid w:val="00212082"/>
    <w:rsid w:val="00212BD1"/>
    <w:rsid w:val="00212DF3"/>
    <w:rsid w:val="0021342D"/>
    <w:rsid w:val="002140E0"/>
    <w:rsid w:val="002156A8"/>
    <w:rsid w:val="002159EC"/>
    <w:rsid w:val="002162A3"/>
    <w:rsid w:val="002174BB"/>
    <w:rsid w:val="002213AA"/>
    <w:rsid w:val="00221D8F"/>
    <w:rsid w:val="00222E59"/>
    <w:rsid w:val="002243A7"/>
    <w:rsid w:val="00225DB8"/>
    <w:rsid w:val="00230A3A"/>
    <w:rsid w:val="00231525"/>
    <w:rsid w:val="00233899"/>
    <w:rsid w:val="00233C91"/>
    <w:rsid w:val="002357B3"/>
    <w:rsid w:val="00235B87"/>
    <w:rsid w:val="002360C0"/>
    <w:rsid w:val="0023634C"/>
    <w:rsid w:val="002364B4"/>
    <w:rsid w:val="00236588"/>
    <w:rsid w:val="0023686D"/>
    <w:rsid w:val="00237067"/>
    <w:rsid w:val="00237E5E"/>
    <w:rsid w:val="00241E41"/>
    <w:rsid w:val="002424C8"/>
    <w:rsid w:val="00242A82"/>
    <w:rsid w:val="00244120"/>
    <w:rsid w:val="002442F7"/>
    <w:rsid w:val="00246814"/>
    <w:rsid w:val="002503F2"/>
    <w:rsid w:val="0025186F"/>
    <w:rsid w:val="0025264B"/>
    <w:rsid w:val="00253874"/>
    <w:rsid w:val="00254ABB"/>
    <w:rsid w:val="00256B27"/>
    <w:rsid w:val="002573D9"/>
    <w:rsid w:val="00257BD8"/>
    <w:rsid w:val="002608BC"/>
    <w:rsid w:val="00261837"/>
    <w:rsid w:val="00261F6A"/>
    <w:rsid w:val="002624A2"/>
    <w:rsid w:val="00262EE8"/>
    <w:rsid w:val="00262FEC"/>
    <w:rsid w:val="00263774"/>
    <w:rsid w:val="00264138"/>
    <w:rsid w:val="0026506A"/>
    <w:rsid w:val="002675D3"/>
    <w:rsid w:val="0027005B"/>
    <w:rsid w:val="002703C6"/>
    <w:rsid w:val="002705A6"/>
    <w:rsid w:val="00270DF7"/>
    <w:rsid w:val="00270F46"/>
    <w:rsid w:val="0027193F"/>
    <w:rsid w:val="002722ED"/>
    <w:rsid w:val="0027243F"/>
    <w:rsid w:val="0027281E"/>
    <w:rsid w:val="00273541"/>
    <w:rsid w:val="00273653"/>
    <w:rsid w:val="00273C26"/>
    <w:rsid w:val="002752F3"/>
    <w:rsid w:val="002773C7"/>
    <w:rsid w:val="00277A6E"/>
    <w:rsid w:val="00277DC6"/>
    <w:rsid w:val="00280255"/>
    <w:rsid w:val="002809D7"/>
    <w:rsid w:val="00280AF4"/>
    <w:rsid w:val="00280C44"/>
    <w:rsid w:val="00281348"/>
    <w:rsid w:val="002816D9"/>
    <w:rsid w:val="002817CF"/>
    <w:rsid w:val="002830F9"/>
    <w:rsid w:val="0028366F"/>
    <w:rsid w:val="002837DB"/>
    <w:rsid w:val="00284094"/>
    <w:rsid w:val="0028442D"/>
    <w:rsid w:val="00285BB7"/>
    <w:rsid w:val="00285D6F"/>
    <w:rsid w:val="002868A7"/>
    <w:rsid w:val="00287297"/>
    <w:rsid w:val="002907ED"/>
    <w:rsid w:val="002926C1"/>
    <w:rsid w:val="00292CD9"/>
    <w:rsid w:val="00293462"/>
    <w:rsid w:val="002947BF"/>
    <w:rsid w:val="00295064"/>
    <w:rsid w:val="002953D5"/>
    <w:rsid w:val="002956C1"/>
    <w:rsid w:val="00295717"/>
    <w:rsid w:val="002959C1"/>
    <w:rsid w:val="002971EB"/>
    <w:rsid w:val="002A08AF"/>
    <w:rsid w:val="002A18D8"/>
    <w:rsid w:val="002A3C30"/>
    <w:rsid w:val="002A4675"/>
    <w:rsid w:val="002A4F7D"/>
    <w:rsid w:val="002A5540"/>
    <w:rsid w:val="002A5FB0"/>
    <w:rsid w:val="002A6F33"/>
    <w:rsid w:val="002A6F4F"/>
    <w:rsid w:val="002A7422"/>
    <w:rsid w:val="002A79E8"/>
    <w:rsid w:val="002B0995"/>
    <w:rsid w:val="002B2AD0"/>
    <w:rsid w:val="002B434C"/>
    <w:rsid w:val="002B4D5F"/>
    <w:rsid w:val="002B71DA"/>
    <w:rsid w:val="002C0316"/>
    <w:rsid w:val="002C13FA"/>
    <w:rsid w:val="002C1E18"/>
    <w:rsid w:val="002C4B50"/>
    <w:rsid w:val="002C4CDE"/>
    <w:rsid w:val="002C5539"/>
    <w:rsid w:val="002C59C3"/>
    <w:rsid w:val="002C74EE"/>
    <w:rsid w:val="002D040F"/>
    <w:rsid w:val="002D0FB3"/>
    <w:rsid w:val="002D1142"/>
    <w:rsid w:val="002D2F36"/>
    <w:rsid w:val="002D3BCF"/>
    <w:rsid w:val="002D4592"/>
    <w:rsid w:val="002D53D8"/>
    <w:rsid w:val="002D6C35"/>
    <w:rsid w:val="002D71D2"/>
    <w:rsid w:val="002E01FB"/>
    <w:rsid w:val="002E145E"/>
    <w:rsid w:val="002E43D6"/>
    <w:rsid w:val="002E4568"/>
    <w:rsid w:val="002E62E9"/>
    <w:rsid w:val="002E6DCB"/>
    <w:rsid w:val="002E6F48"/>
    <w:rsid w:val="002E7071"/>
    <w:rsid w:val="002E770B"/>
    <w:rsid w:val="002F110C"/>
    <w:rsid w:val="002F1267"/>
    <w:rsid w:val="002F28E6"/>
    <w:rsid w:val="002F2A3A"/>
    <w:rsid w:val="002F3363"/>
    <w:rsid w:val="002F3624"/>
    <w:rsid w:val="002F39DD"/>
    <w:rsid w:val="002F41B8"/>
    <w:rsid w:val="002F42CE"/>
    <w:rsid w:val="002F5B66"/>
    <w:rsid w:val="00300F5F"/>
    <w:rsid w:val="0030122F"/>
    <w:rsid w:val="00301621"/>
    <w:rsid w:val="00301B07"/>
    <w:rsid w:val="00301DF3"/>
    <w:rsid w:val="00302DA0"/>
    <w:rsid w:val="00304878"/>
    <w:rsid w:val="003059CE"/>
    <w:rsid w:val="0031435C"/>
    <w:rsid w:val="00314549"/>
    <w:rsid w:val="003147FA"/>
    <w:rsid w:val="0031515C"/>
    <w:rsid w:val="00315E2B"/>
    <w:rsid w:val="00315EF0"/>
    <w:rsid w:val="003161C6"/>
    <w:rsid w:val="00321419"/>
    <w:rsid w:val="003229FF"/>
    <w:rsid w:val="003237C8"/>
    <w:rsid w:val="00325626"/>
    <w:rsid w:val="003258AA"/>
    <w:rsid w:val="00325B4C"/>
    <w:rsid w:val="003260B8"/>
    <w:rsid w:val="00330A88"/>
    <w:rsid w:val="00330AAE"/>
    <w:rsid w:val="00330FCB"/>
    <w:rsid w:val="00333D39"/>
    <w:rsid w:val="003345B2"/>
    <w:rsid w:val="00334649"/>
    <w:rsid w:val="00334FF6"/>
    <w:rsid w:val="003352FF"/>
    <w:rsid w:val="00335921"/>
    <w:rsid w:val="00336BB6"/>
    <w:rsid w:val="00341262"/>
    <w:rsid w:val="00341AB1"/>
    <w:rsid w:val="00342A2C"/>
    <w:rsid w:val="00342C38"/>
    <w:rsid w:val="00342E6D"/>
    <w:rsid w:val="00343041"/>
    <w:rsid w:val="003440FA"/>
    <w:rsid w:val="00346466"/>
    <w:rsid w:val="00346586"/>
    <w:rsid w:val="00346D5B"/>
    <w:rsid w:val="003477AC"/>
    <w:rsid w:val="00347B87"/>
    <w:rsid w:val="003504D8"/>
    <w:rsid w:val="00351D67"/>
    <w:rsid w:val="00354AB3"/>
    <w:rsid w:val="0035543A"/>
    <w:rsid w:val="00356F8B"/>
    <w:rsid w:val="00357D63"/>
    <w:rsid w:val="003601AF"/>
    <w:rsid w:val="0036065F"/>
    <w:rsid w:val="0036097E"/>
    <w:rsid w:val="003611B4"/>
    <w:rsid w:val="003626D2"/>
    <w:rsid w:val="00363621"/>
    <w:rsid w:val="003639D3"/>
    <w:rsid w:val="0036523F"/>
    <w:rsid w:val="00365604"/>
    <w:rsid w:val="00365A24"/>
    <w:rsid w:val="00365E4A"/>
    <w:rsid w:val="003673D7"/>
    <w:rsid w:val="003715D0"/>
    <w:rsid w:val="00371FE8"/>
    <w:rsid w:val="00372AC2"/>
    <w:rsid w:val="00373112"/>
    <w:rsid w:val="0037333D"/>
    <w:rsid w:val="003734C2"/>
    <w:rsid w:val="00373556"/>
    <w:rsid w:val="00374B9F"/>
    <w:rsid w:val="00375DF6"/>
    <w:rsid w:val="00376A38"/>
    <w:rsid w:val="00376F74"/>
    <w:rsid w:val="00377B4B"/>
    <w:rsid w:val="00380867"/>
    <w:rsid w:val="00380E76"/>
    <w:rsid w:val="00381711"/>
    <w:rsid w:val="00382076"/>
    <w:rsid w:val="00384A21"/>
    <w:rsid w:val="00385716"/>
    <w:rsid w:val="00386368"/>
    <w:rsid w:val="0039031A"/>
    <w:rsid w:val="00391A75"/>
    <w:rsid w:val="003923B3"/>
    <w:rsid w:val="00392922"/>
    <w:rsid w:val="00394E34"/>
    <w:rsid w:val="003951FB"/>
    <w:rsid w:val="00395684"/>
    <w:rsid w:val="00396102"/>
    <w:rsid w:val="003970FA"/>
    <w:rsid w:val="003A3CD8"/>
    <w:rsid w:val="003A5CFB"/>
    <w:rsid w:val="003A5FAB"/>
    <w:rsid w:val="003A676B"/>
    <w:rsid w:val="003A7485"/>
    <w:rsid w:val="003B0C41"/>
    <w:rsid w:val="003B0C88"/>
    <w:rsid w:val="003B2E83"/>
    <w:rsid w:val="003B3FE3"/>
    <w:rsid w:val="003B4ABC"/>
    <w:rsid w:val="003B4D77"/>
    <w:rsid w:val="003B58AC"/>
    <w:rsid w:val="003B61DB"/>
    <w:rsid w:val="003B787D"/>
    <w:rsid w:val="003B7A4F"/>
    <w:rsid w:val="003C0586"/>
    <w:rsid w:val="003C083B"/>
    <w:rsid w:val="003C1B6C"/>
    <w:rsid w:val="003C3E5B"/>
    <w:rsid w:val="003C4772"/>
    <w:rsid w:val="003C5DDD"/>
    <w:rsid w:val="003C6070"/>
    <w:rsid w:val="003C60F8"/>
    <w:rsid w:val="003C7AC2"/>
    <w:rsid w:val="003C7C9C"/>
    <w:rsid w:val="003D04C1"/>
    <w:rsid w:val="003D058C"/>
    <w:rsid w:val="003D06C0"/>
    <w:rsid w:val="003D0873"/>
    <w:rsid w:val="003D0B34"/>
    <w:rsid w:val="003D0F3C"/>
    <w:rsid w:val="003D1349"/>
    <w:rsid w:val="003D1CB0"/>
    <w:rsid w:val="003D1DA1"/>
    <w:rsid w:val="003D28CB"/>
    <w:rsid w:val="003D41B1"/>
    <w:rsid w:val="003D5200"/>
    <w:rsid w:val="003D5D52"/>
    <w:rsid w:val="003E0F40"/>
    <w:rsid w:val="003E11D2"/>
    <w:rsid w:val="003E2F43"/>
    <w:rsid w:val="003E33D5"/>
    <w:rsid w:val="003E3FD3"/>
    <w:rsid w:val="003E59F1"/>
    <w:rsid w:val="003E5B50"/>
    <w:rsid w:val="003E638A"/>
    <w:rsid w:val="003E67ED"/>
    <w:rsid w:val="003E6838"/>
    <w:rsid w:val="003F1C09"/>
    <w:rsid w:val="003F20F0"/>
    <w:rsid w:val="003F289A"/>
    <w:rsid w:val="003F3544"/>
    <w:rsid w:val="003F4542"/>
    <w:rsid w:val="003F464F"/>
    <w:rsid w:val="003F4A6F"/>
    <w:rsid w:val="003F5168"/>
    <w:rsid w:val="00400417"/>
    <w:rsid w:val="004004E2"/>
    <w:rsid w:val="0040105F"/>
    <w:rsid w:val="0040121A"/>
    <w:rsid w:val="00402AAC"/>
    <w:rsid w:val="00403DC5"/>
    <w:rsid w:val="00406CF8"/>
    <w:rsid w:val="00411066"/>
    <w:rsid w:val="00412069"/>
    <w:rsid w:val="00413044"/>
    <w:rsid w:val="00413579"/>
    <w:rsid w:val="00413854"/>
    <w:rsid w:val="00414147"/>
    <w:rsid w:val="00414E8A"/>
    <w:rsid w:val="0041670D"/>
    <w:rsid w:val="00417902"/>
    <w:rsid w:val="00417EE3"/>
    <w:rsid w:val="00420CAE"/>
    <w:rsid w:val="004211A4"/>
    <w:rsid w:val="004219EE"/>
    <w:rsid w:val="004228FB"/>
    <w:rsid w:val="00422B59"/>
    <w:rsid w:val="00423A2A"/>
    <w:rsid w:val="00423B54"/>
    <w:rsid w:val="00423D91"/>
    <w:rsid w:val="00423E41"/>
    <w:rsid w:val="00424584"/>
    <w:rsid w:val="00425842"/>
    <w:rsid w:val="00425BE7"/>
    <w:rsid w:val="00427172"/>
    <w:rsid w:val="00427F77"/>
    <w:rsid w:val="00430905"/>
    <w:rsid w:val="00430A02"/>
    <w:rsid w:val="00430E9A"/>
    <w:rsid w:val="00431483"/>
    <w:rsid w:val="004314DB"/>
    <w:rsid w:val="00431C75"/>
    <w:rsid w:val="00432A46"/>
    <w:rsid w:val="00432BA6"/>
    <w:rsid w:val="004339CE"/>
    <w:rsid w:val="00433DC9"/>
    <w:rsid w:val="00436E82"/>
    <w:rsid w:val="004379F4"/>
    <w:rsid w:val="00440B0C"/>
    <w:rsid w:val="004414D2"/>
    <w:rsid w:val="00442BB4"/>
    <w:rsid w:val="00442E87"/>
    <w:rsid w:val="00442F09"/>
    <w:rsid w:val="00443CDA"/>
    <w:rsid w:val="0044473F"/>
    <w:rsid w:val="00444E83"/>
    <w:rsid w:val="004459D7"/>
    <w:rsid w:val="0044659E"/>
    <w:rsid w:val="004469CA"/>
    <w:rsid w:val="0045027B"/>
    <w:rsid w:val="00451000"/>
    <w:rsid w:val="00451B0F"/>
    <w:rsid w:val="0045246F"/>
    <w:rsid w:val="004542BC"/>
    <w:rsid w:val="00456216"/>
    <w:rsid w:val="00457912"/>
    <w:rsid w:val="00457CF0"/>
    <w:rsid w:val="00462C0B"/>
    <w:rsid w:val="004640AC"/>
    <w:rsid w:val="00464559"/>
    <w:rsid w:val="00464F74"/>
    <w:rsid w:val="004656CE"/>
    <w:rsid w:val="004669A4"/>
    <w:rsid w:val="004678D5"/>
    <w:rsid w:val="00467DD6"/>
    <w:rsid w:val="0047022F"/>
    <w:rsid w:val="00470ABF"/>
    <w:rsid w:val="00470B9D"/>
    <w:rsid w:val="00472092"/>
    <w:rsid w:val="00472201"/>
    <w:rsid w:val="004729D7"/>
    <w:rsid w:val="004748C1"/>
    <w:rsid w:val="004755D4"/>
    <w:rsid w:val="0047611A"/>
    <w:rsid w:val="00477FD8"/>
    <w:rsid w:val="004802ED"/>
    <w:rsid w:val="0048077B"/>
    <w:rsid w:val="00480DF9"/>
    <w:rsid w:val="0048174A"/>
    <w:rsid w:val="00481CAB"/>
    <w:rsid w:val="00482FB7"/>
    <w:rsid w:val="00483DFC"/>
    <w:rsid w:val="00485394"/>
    <w:rsid w:val="00487C27"/>
    <w:rsid w:val="004900A3"/>
    <w:rsid w:val="00490ED1"/>
    <w:rsid w:val="00491D3B"/>
    <w:rsid w:val="004934B1"/>
    <w:rsid w:val="0049353D"/>
    <w:rsid w:val="00493FB3"/>
    <w:rsid w:val="00494755"/>
    <w:rsid w:val="004949E8"/>
    <w:rsid w:val="00497863"/>
    <w:rsid w:val="004A11A2"/>
    <w:rsid w:val="004A19A3"/>
    <w:rsid w:val="004A468D"/>
    <w:rsid w:val="004A65FF"/>
    <w:rsid w:val="004A67A5"/>
    <w:rsid w:val="004A7DA7"/>
    <w:rsid w:val="004B1AF4"/>
    <w:rsid w:val="004B216A"/>
    <w:rsid w:val="004B3C74"/>
    <w:rsid w:val="004B7273"/>
    <w:rsid w:val="004C1E07"/>
    <w:rsid w:val="004C26E4"/>
    <w:rsid w:val="004C2980"/>
    <w:rsid w:val="004C325A"/>
    <w:rsid w:val="004C3CFB"/>
    <w:rsid w:val="004C4E75"/>
    <w:rsid w:val="004C6811"/>
    <w:rsid w:val="004C6A1A"/>
    <w:rsid w:val="004C70EF"/>
    <w:rsid w:val="004C7251"/>
    <w:rsid w:val="004C7261"/>
    <w:rsid w:val="004C73E3"/>
    <w:rsid w:val="004C76EA"/>
    <w:rsid w:val="004C7711"/>
    <w:rsid w:val="004D1636"/>
    <w:rsid w:val="004D17BE"/>
    <w:rsid w:val="004D2A11"/>
    <w:rsid w:val="004D41A4"/>
    <w:rsid w:val="004D462A"/>
    <w:rsid w:val="004D50FE"/>
    <w:rsid w:val="004D615B"/>
    <w:rsid w:val="004D623F"/>
    <w:rsid w:val="004E0BD9"/>
    <w:rsid w:val="004E18E1"/>
    <w:rsid w:val="004E1D28"/>
    <w:rsid w:val="004E2184"/>
    <w:rsid w:val="004E25ED"/>
    <w:rsid w:val="004E458E"/>
    <w:rsid w:val="004E4D0B"/>
    <w:rsid w:val="004E769A"/>
    <w:rsid w:val="004F17CA"/>
    <w:rsid w:val="004F27B7"/>
    <w:rsid w:val="004F33AE"/>
    <w:rsid w:val="004F3AAE"/>
    <w:rsid w:val="004F597E"/>
    <w:rsid w:val="004F6EC9"/>
    <w:rsid w:val="004F71B5"/>
    <w:rsid w:val="00502139"/>
    <w:rsid w:val="00502FBE"/>
    <w:rsid w:val="0050365E"/>
    <w:rsid w:val="00503A47"/>
    <w:rsid w:val="00506149"/>
    <w:rsid w:val="00506935"/>
    <w:rsid w:val="005076AA"/>
    <w:rsid w:val="0051022F"/>
    <w:rsid w:val="00510DD1"/>
    <w:rsid w:val="00510FE3"/>
    <w:rsid w:val="00511476"/>
    <w:rsid w:val="005114D1"/>
    <w:rsid w:val="0051188A"/>
    <w:rsid w:val="005148B0"/>
    <w:rsid w:val="005149A2"/>
    <w:rsid w:val="00514E21"/>
    <w:rsid w:val="00515CDB"/>
    <w:rsid w:val="005169C6"/>
    <w:rsid w:val="00517A32"/>
    <w:rsid w:val="005204C9"/>
    <w:rsid w:val="005207AC"/>
    <w:rsid w:val="00522D55"/>
    <w:rsid w:val="00525393"/>
    <w:rsid w:val="005255E8"/>
    <w:rsid w:val="00526758"/>
    <w:rsid w:val="00526953"/>
    <w:rsid w:val="00526E1B"/>
    <w:rsid w:val="0052731E"/>
    <w:rsid w:val="005278F8"/>
    <w:rsid w:val="00530E2D"/>
    <w:rsid w:val="00531679"/>
    <w:rsid w:val="00532237"/>
    <w:rsid w:val="0053704E"/>
    <w:rsid w:val="00537117"/>
    <w:rsid w:val="00540226"/>
    <w:rsid w:val="00540640"/>
    <w:rsid w:val="00542DE6"/>
    <w:rsid w:val="005435A9"/>
    <w:rsid w:val="00543650"/>
    <w:rsid w:val="00543ED3"/>
    <w:rsid w:val="005445FB"/>
    <w:rsid w:val="00544883"/>
    <w:rsid w:val="005449BE"/>
    <w:rsid w:val="00546070"/>
    <w:rsid w:val="005467A1"/>
    <w:rsid w:val="00546BA8"/>
    <w:rsid w:val="0054749D"/>
    <w:rsid w:val="00547629"/>
    <w:rsid w:val="00547BFA"/>
    <w:rsid w:val="00551EA5"/>
    <w:rsid w:val="00552335"/>
    <w:rsid w:val="00552DC6"/>
    <w:rsid w:val="005537E8"/>
    <w:rsid w:val="005548E1"/>
    <w:rsid w:val="00555580"/>
    <w:rsid w:val="00556667"/>
    <w:rsid w:val="00557DC4"/>
    <w:rsid w:val="00560A94"/>
    <w:rsid w:val="00561076"/>
    <w:rsid w:val="005611AB"/>
    <w:rsid w:val="005611FD"/>
    <w:rsid w:val="00563361"/>
    <w:rsid w:val="00564353"/>
    <w:rsid w:val="005643AB"/>
    <w:rsid w:val="00566312"/>
    <w:rsid w:val="005667EE"/>
    <w:rsid w:val="005705BD"/>
    <w:rsid w:val="00571029"/>
    <w:rsid w:val="00571071"/>
    <w:rsid w:val="0057110D"/>
    <w:rsid w:val="0057191B"/>
    <w:rsid w:val="00571E53"/>
    <w:rsid w:val="0057612F"/>
    <w:rsid w:val="00576860"/>
    <w:rsid w:val="00576E13"/>
    <w:rsid w:val="0057743B"/>
    <w:rsid w:val="00577CBD"/>
    <w:rsid w:val="0058117E"/>
    <w:rsid w:val="00581475"/>
    <w:rsid w:val="005814CC"/>
    <w:rsid w:val="005846E0"/>
    <w:rsid w:val="00585115"/>
    <w:rsid w:val="00585D30"/>
    <w:rsid w:val="0059006C"/>
    <w:rsid w:val="00596672"/>
    <w:rsid w:val="005A1D8E"/>
    <w:rsid w:val="005A2012"/>
    <w:rsid w:val="005A2105"/>
    <w:rsid w:val="005A4063"/>
    <w:rsid w:val="005A47EC"/>
    <w:rsid w:val="005A506C"/>
    <w:rsid w:val="005A5BE1"/>
    <w:rsid w:val="005A7A8C"/>
    <w:rsid w:val="005B02C2"/>
    <w:rsid w:val="005B145E"/>
    <w:rsid w:val="005B2547"/>
    <w:rsid w:val="005B41AE"/>
    <w:rsid w:val="005B41E8"/>
    <w:rsid w:val="005B64A5"/>
    <w:rsid w:val="005B6810"/>
    <w:rsid w:val="005B68F1"/>
    <w:rsid w:val="005B74B6"/>
    <w:rsid w:val="005C12A3"/>
    <w:rsid w:val="005C1E8F"/>
    <w:rsid w:val="005C2068"/>
    <w:rsid w:val="005C21E8"/>
    <w:rsid w:val="005C25F7"/>
    <w:rsid w:val="005C2601"/>
    <w:rsid w:val="005C2AEA"/>
    <w:rsid w:val="005C5C0A"/>
    <w:rsid w:val="005C6505"/>
    <w:rsid w:val="005C7281"/>
    <w:rsid w:val="005C7F53"/>
    <w:rsid w:val="005D0E6D"/>
    <w:rsid w:val="005D0F28"/>
    <w:rsid w:val="005D2034"/>
    <w:rsid w:val="005D2645"/>
    <w:rsid w:val="005D3BC9"/>
    <w:rsid w:val="005D3CB2"/>
    <w:rsid w:val="005D4C12"/>
    <w:rsid w:val="005D6CB6"/>
    <w:rsid w:val="005D7826"/>
    <w:rsid w:val="005D7CDF"/>
    <w:rsid w:val="005E01EF"/>
    <w:rsid w:val="005E0302"/>
    <w:rsid w:val="005E20D8"/>
    <w:rsid w:val="005E2194"/>
    <w:rsid w:val="005E28F7"/>
    <w:rsid w:val="005E2F64"/>
    <w:rsid w:val="005E365E"/>
    <w:rsid w:val="005E3B6C"/>
    <w:rsid w:val="005E5652"/>
    <w:rsid w:val="005E62B3"/>
    <w:rsid w:val="005E6838"/>
    <w:rsid w:val="005E77E8"/>
    <w:rsid w:val="005F0E11"/>
    <w:rsid w:val="005F2993"/>
    <w:rsid w:val="005F2DC5"/>
    <w:rsid w:val="005F480E"/>
    <w:rsid w:val="005F5213"/>
    <w:rsid w:val="005F61ED"/>
    <w:rsid w:val="005F62CE"/>
    <w:rsid w:val="005F6F15"/>
    <w:rsid w:val="005F77BE"/>
    <w:rsid w:val="00600386"/>
    <w:rsid w:val="0060038C"/>
    <w:rsid w:val="00601475"/>
    <w:rsid w:val="00601AE4"/>
    <w:rsid w:val="006029AA"/>
    <w:rsid w:val="00602EC6"/>
    <w:rsid w:val="00603D5A"/>
    <w:rsid w:val="00604245"/>
    <w:rsid w:val="00604A84"/>
    <w:rsid w:val="0060512A"/>
    <w:rsid w:val="006065BC"/>
    <w:rsid w:val="00606A67"/>
    <w:rsid w:val="00610045"/>
    <w:rsid w:val="0061100D"/>
    <w:rsid w:val="00612417"/>
    <w:rsid w:val="00614522"/>
    <w:rsid w:val="006145E1"/>
    <w:rsid w:val="00614BF9"/>
    <w:rsid w:val="00615738"/>
    <w:rsid w:val="006174BF"/>
    <w:rsid w:val="00617C69"/>
    <w:rsid w:val="00617FBF"/>
    <w:rsid w:val="00620AE0"/>
    <w:rsid w:val="00620BBB"/>
    <w:rsid w:val="00622135"/>
    <w:rsid w:val="006234A3"/>
    <w:rsid w:val="006243A1"/>
    <w:rsid w:val="006246E8"/>
    <w:rsid w:val="00624826"/>
    <w:rsid w:val="00625444"/>
    <w:rsid w:val="00627CC7"/>
    <w:rsid w:val="006303CD"/>
    <w:rsid w:val="00630A2E"/>
    <w:rsid w:val="00630D75"/>
    <w:rsid w:val="00633926"/>
    <w:rsid w:val="00633C41"/>
    <w:rsid w:val="006374BD"/>
    <w:rsid w:val="006404DE"/>
    <w:rsid w:val="0064073E"/>
    <w:rsid w:val="0064084A"/>
    <w:rsid w:val="006409F3"/>
    <w:rsid w:val="00640FCB"/>
    <w:rsid w:val="00641017"/>
    <w:rsid w:val="00642155"/>
    <w:rsid w:val="006429CE"/>
    <w:rsid w:val="00643878"/>
    <w:rsid w:val="006442CC"/>
    <w:rsid w:val="00645324"/>
    <w:rsid w:val="00645859"/>
    <w:rsid w:val="00645B65"/>
    <w:rsid w:val="006461FA"/>
    <w:rsid w:val="00647D34"/>
    <w:rsid w:val="00650221"/>
    <w:rsid w:val="00650244"/>
    <w:rsid w:val="00650BF3"/>
    <w:rsid w:val="00650DB2"/>
    <w:rsid w:val="006511E5"/>
    <w:rsid w:val="006516CB"/>
    <w:rsid w:val="00652237"/>
    <w:rsid w:val="00653092"/>
    <w:rsid w:val="00654CCA"/>
    <w:rsid w:val="00654F1C"/>
    <w:rsid w:val="00655814"/>
    <w:rsid w:val="00657F44"/>
    <w:rsid w:val="0066056A"/>
    <w:rsid w:val="00660B05"/>
    <w:rsid w:val="00661A06"/>
    <w:rsid w:val="0066443D"/>
    <w:rsid w:val="00665D94"/>
    <w:rsid w:val="00665E47"/>
    <w:rsid w:val="00666CAA"/>
    <w:rsid w:val="00666F0F"/>
    <w:rsid w:val="00666FDD"/>
    <w:rsid w:val="00670B5E"/>
    <w:rsid w:val="0067336D"/>
    <w:rsid w:val="00674193"/>
    <w:rsid w:val="006743FB"/>
    <w:rsid w:val="006747B4"/>
    <w:rsid w:val="00681E37"/>
    <w:rsid w:val="00682011"/>
    <w:rsid w:val="00682577"/>
    <w:rsid w:val="00684281"/>
    <w:rsid w:val="006842B2"/>
    <w:rsid w:val="0068652D"/>
    <w:rsid w:val="006869D5"/>
    <w:rsid w:val="00687A0F"/>
    <w:rsid w:val="00692E2D"/>
    <w:rsid w:val="006935DA"/>
    <w:rsid w:val="00694E08"/>
    <w:rsid w:val="00696B74"/>
    <w:rsid w:val="006A013A"/>
    <w:rsid w:val="006A1AF6"/>
    <w:rsid w:val="006A1E02"/>
    <w:rsid w:val="006A3756"/>
    <w:rsid w:val="006A5A10"/>
    <w:rsid w:val="006A5BBB"/>
    <w:rsid w:val="006A5FE1"/>
    <w:rsid w:val="006A6731"/>
    <w:rsid w:val="006A6E00"/>
    <w:rsid w:val="006A723D"/>
    <w:rsid w:val="006A7348"/>
    <w:rsid w:val="006B0571"/>
    <w:rsid w:val="006B18DE"/>
    <w:rsid w:val="006B275D"/>
    <w:rsid w:val="006B4E80"/>
    <w:rsid w:val="006B540B"/>
    <w:rsid w:val="006B62B4"/>
    <w:rsid w:val="006B6871"/>
    <w:rsid w:val="006B7769"/>
    <w:rsid w:val="006C06CC"/>
    <w:rsid w:val="006C0CA5"/>
    <w:rsid w:val="006C0D50"/>
    <w:rsid w:val="006C1A32"/>
    <w:rsid w:val="006C236B"/>
    <w:rsid w:val="006C28BE"/>
    <w:rsid w:val="006C30D0"/>
    <w:rsid w:val="006C3194"/>
    <w:rsid w:val="006C3258"/>
    <w:rsid w:val="006C3E41"/>
    <w:rsid w:val="006C5278"/>
    <w:rsid w:val="006C5528"/>
    <w:rsid w:val="006D002E"/>
    <w:rsid w:val="006D021C"/>
    <w:rsid w:val="006D1D52"/>
    <w:rsid w:val="006D43B0"/>
    <w:rsid w:val="006D4613"/>
    <w:rsid w:val="006D4B04"/>
    <w:rsid w:val="006D5209"/>
    <w:rsid w:val="006D53CA"/>
    <w:rsid w:val="006D573A"/>
    <w:rsid w:val="006D6204"/>
    <w:rsid w:val="006D72F3"/>
    <w:rsid w:val="006E042D"/>
    <w:rsid w:val="006E05B1"/>
    <w:rsid w:val="006E0851"/>
    <w:rsid w:val="006E0EE3"/>
    <w:rsid w:val="006E1B22"/>
    <w:rsid w:val="006E4A4B"/>
    <w:rsid w:val="006E5166"/>
    <w:rsid w:val="006E535B"/>
    <w:rsid w:val="006E6057"/>
    <w:rsid w:val="006E6263"/>
    <w:rsid w:val="006E7490"/>
    <w:rsid w:val="006F014B"/>
    <w:rsid w:val="006F01F5"/>
    <w:rsid w:val="006F124F"/>
    <w:rsid w:val="006F16D9"/>
    <w:rsid w:val="006F1D2C"/>
    <w:rsid w:val="006F1EB0"/>
    <w:rsid w:val="006F22C9"/>
    <w:rsid w:val="006F2544"/>
    <w:rsid w:val="006F25C9"/>
    <w:rsid w:val="006F2897"/>
    <w:rsid w:val="006F419C"/>
    <w:rsid w:val="006F4DD5"/>
    <w:rsid w:val="006F579B"/>
    <w:rsid w:val="006F7A1F"/>
    <w:rsid w:val="00701D19"/>
    <w:rsid w:val="007028AD"/>
    <w:rsid w:val="00710187"/>
    <w:rsid w:val="0071080E"/>
    <w:rsid w:val="007119D3"/>
    <w:rsid w:val="00712FB5"/>
    <w:rsid w:val="007132B5"/>
    <w:rsid w:val="00713526"/>
    <w:rsid w:val="00714239"/>
    <w:rsid w:val="00714471"/>
    <w:rsid w:val="007149A0"/>
    <w:rsid w:val="00715B04"/>
    <w:rsid w:val="007160D5"/>
    <w:rsid w:val="00717243"/>
    <w:rsid w:val="00717A70"/>
    <w:rsid w:val="00720115"/>
    <w:rsid w:val="0072485C"/>
    <w:rsid w:val="00724A6A"/>
    <w:rsid w:val="00725EF7"/>
    <w:rsid w:val="00726157"/>
    <w:rsid w:val="00726B5F"/>
    <w:rsid w:val="00727324"/>
    <w:rsid w:val="00730715"/>
    <w:rsid w:val="00732131"/>
    <w:rsid w:val="00733A92"/>
    <w:rsid w:val="007355CC"/>
    <w:rsid w:val="00736648"/>
    <w:rsid w:val="00740CC0"/>
    <w:rsid w:val="007416BC"/>
    <w:rsid w:val="00741733"/>
    <w:rsid w:val="007417D3"/>
    <w:rsid w:val="00742C4E"/>
    <w:rsid w:val="0074394D"/>
    <w:rsid w:val="00743A3D"/>
    <w:rsid w:val="007456B6"/>
    <w:rsid w:val="00745752"/>
    <w:rsid w:val="00746903"/>
    <w:rsid w:val="007476E1"/>
    <w:rsid w:val="007514CD"/>
    <w:rsid w:val="007522AA"/>
    <w:rsid w:val="00753BA2"/>
    <w:rsid w:val="007548BA"/>
    <w:rsid w:val="00755FC2"/>
    <w:rsid w:val="00757155"/>
    <w:rsid w:val="007609A9"/>
    <w:rsid w:val="0076253C"/>
    <w:rsid w:val="00762736"/>
    <w:rsid w:val="00762C43"/>
    <w:rsid w:val="007634B8"/>
    <w:rsid w:val="0076454D"/>
    <w:rsid w:val="00764F1B"/>
    <w:rsid w:val="007656C2"/>
    <w:rsid w:val="00767471"/>
    <w:rsid w:val="0076779E"/>
    <w:rsid w:val="00767B4F"/>
    <w:rsid w:val="00770C13"/>
    <w:rsid w:val="00771253"/>
    <w:rsid w:val="007722E6"/>
    <w:rsid w:val="00774210"/>
    <w:rsid w:val="0077460F"/>
    <w:rsid w:val="007753B3"/>
    <w:rsid w:val="007754CB"/>
    <w:rsid w:val="00775A53"/>
    <w:rsid w:val="00775DB8"/>
    <w:rsid w:val="00780088"/>
    <w:rsid w:val="00780138"/>
    <w:rsid w:val="00780275"/>
    <w:rsid w:val="00780E7A"/>
    <w:rsid w:val="00781B32"/>
    <w:rsid w:val="00782A82"/>
    <w:rsid w:val="00783232"/>
    <w:rsid w:val="00783300"/>
    <w:rsid w:val="00783568"/>
    <w:rsid w:val="00783E3D"/>
    <w:rsid w:val="0078407C"/>
    <w:rsid w:val="00787693"/>
    <w:rsid w:val="00787CC7"/>
    <w:rsid w:val="00790474"/>
    <w:rsid w:val="007913AA"/>
    <w:rsid w:val="007922EA"/>
    <w:rsid w:val="00792B75"/>
    <w:rsid w:val="0079448D"/>
    <w:rsid w:val="0079697E"/>
    <w:rsid w:val="00796ADB"/>
    <w:rsid w:val="007973BC"/>
    <w:rsid w:val="007977C3"/>
    <w:rsid w:val="007A0FE2"/>
    <w:rsid w:val="007A12FD"/>
    <w:rsid w:val="007A3AC6"/>
    <w:rsid w:val="007A4891"/>
    <w:rsid w:val="007A6BF6"/>
    <w:rsid w:val="007A6F7F"/>
    <w:rsid w:val="007A78E9"/>
    <w:rsid w:val="007B009C"/>
    <w:rsid w:val="007B054F"/>
    <w:rsid w:val="007B116B"/>
    <w:rsid w:val="007B1D27"/>
    <w:rsid w:val="007B1FB1"/>
    <w:rsid w:val="007B2039"/>
    <w:rsid w:val="007B3C35"/>
    <w:rsid w:val="007B440E"/>
    <w:rsid w:val="007B4744"/>
    <w:rsid w:val="007B56D5"/>
    <w:rsid w:val="007B5F49"/>
    <w:rsid w:val="007B61E8"/>
    <w:rsid w:val="007B69D4"/>
    <w:rsid w:val="007B7BFE"/>
    <w:rsid w:val="007B7D3D"/>
    <w:rsid w:val="007C0172"/>
    <w:rsid w:val="007C02BD"/>
    <w:rsid w:val="007C1909"/>
    <w:rsid w:val="007C2147"/>
    <w:rsid w:val="007C2B08"/>
    <w:rsid w:val="007C3112"/>
    <w:rsid w:val="007C3528"/>
    <w:rsid w:val="007C35FE"/>
    <w:rsid w:val="007C4A89"/>
    <w:rsid w:val="007C5896"/>
    <w:rsid w:val="007C63CB"/>
    <w:rsid w:val="007D0324"/>
    <w:rsid w:val="007D21DF"/>
    <w:rsid w:val="007D3342"/>
    <w:rsid w:val="007D383C"/>
    <w:rsid w:val="007D3C91"/>
    <w:rsid w:val="007D4587"/>
    <w:rsid w:val="007D63DD"/>
    <w:rsid w:val="007D64A7"/>
    <w:rsid w:val="007E045F"/>
    <w:rsid w:val="007E17D1"/>
    <w:rsid w:val="007E3129"/>
    <w:rsid w:val="007E5635"/>
    <w:rsid w:val="007E69AB"/>
    <w:rsid w:val="007E7524"/>
    <w:rsid w:val="007F12A0"/>
    <w:rsid w:val="007F1F02"/>
    <w:rsid w:val="007F2453"/>
    <w:rsid w:val="007F2D5C"/>
    <w:rsid w:val="007F4ADC"/>
    <w:rsid w:val="007F4D2B"/>
    <w:rsid w:val="007F5621"/>
    <w:rsid w:val="007F5A3B"/>
    <w:rsid w:val="007F5F04"/>
    <w:rsid w:val="007F6C18"/>
    <w:rsid w:val="007F6E54"/>
    <w:rsid w:val="00800938"/>
    <w:rsid w:val="00801D10"/>
    <w:rsid w:val="0080232B"/>
    <w:rsid w:val="00803079"/>
    <w:rsid w:val="00803110"/>
    <w:rsid w:val="0080334B"/>
    <w:rsid w:val="00804082"/>
    <w:rsid w:val="00807106"/>
    <w:rsid w:val="00807162"/>
    <w:rsid w:val="0080726F"/>
    <w:rsid w:val="0081061D"/>
    <w:rsid w:val="008107F5"/>
    <w:rsid w:val="00811CB7"/>
    <w:rsid w:val="00813695"/>
    <w:rsid w:val="00813976"/>
    <w:rsid w:val="00817831"/>
    <w:rsid w:val="00817843"/>
    <w:rsid w:val="0082071E"/>
    <w:rsid w:val="00821A28"/>
    <w:rsid w:val="00821AB5"/>
    <w:rsid w:val="00822760"/>
    <w:rsid w:val="00825F6B"/>
    <w:rsid w:val="008266F3"/>
    <w:rsid w:val="00826ABE"/>
    <w:rsid w:val="00826DB2"/>
    <w:rsid w:val="00827F41"/>
    <w:rsid w:val="00830C85"/>
    <w:rsid w:val="008328AD"/>
    <w:rsid w:val="00832FCF"/>
    <w:rsid w:val="008343A0"/>
    <w:rsid w:val="00835B08"/>
    <w:rsid w:val="00835FE4"/>
    <w:rsid w:val="008374D4"/>
    <w:rsid w:val="00837DD7"/>
    <w:rsid w:val="00841D94"/>
    <w:rsid w:val="008517EA"/>
    <w:rsid w:val="00854680"/>
    <w:rsid w:val="00860473"/>
    <w:rsid w:val="00860655"/>
    <w:rsid w:val="00861D73"/>
    <w:rsid w:val="008628FD"/>
    <w:rsid w:val="008630D3"/>
    <w:rsid w:val="00863E7B"/>
    <w:rsid w:val="0086419D"/>
    <w:rsid w:val="00864BB6"/>
    <w:rsid w:val="00865296"/>
    <w:rsid w:val="00866BCC"/>
    <w:rsid w:val="00866FDC"/>
    <w:rsid w:val="0086773B"/>
    <w:rsid w:val="008706F5"/>
    <w:rsid w:val="00870C1C"/>
    <w:rsid w:val="008715B7"/>
    <w:rsid w:val="00875046"/>
    <w:rsid w:val="00875695"/>
    <w:rsid w:val="008758E8"/>
    <w:rsid w:val="00876225"/>
    <w:rsid w:val="0087681A"/>
    <w:rsid w:val="00877459"/>
    <w:rsid w:val="00877C78"/>
    <w:rsid w:val="00881853"/>
    <w:rsid w:val="008826F4"/>
    <w:rsid w:val="00883A7D"/>
    <w:rsid w:val="0088496C"/>
    <w:rsid w:val="00886D52"/>
    <w:rsid w:val="008904FF"/>
    <w:rsid w:val="00891432"/>
    <w:rsid w:val="008919B4"/>
    <w:rsid w:val="00891C4E"/>
    <w:rsid w:val="00892943"/>
    <w:rsid w:val="00892F05"/>
    <w:rsid w:val="00894056"/>
    <w:rsid w:val="008941C2"/>
    <w:rsid w:val="00894D6C"/>
    <w:rsid w:val="008960B4"/>
    <w:rsid w:val="008966FD"/>
    <w:rsid w:val="008A2057"/>
    <w:rsid w:val="008A20B4"/>
    <w:rsid w:val="008A29A2"/>
    <w:rsid w:val="008A2D1D"/>
    <w:rsid w:val="008A39F2"/>
    <w:rsid w:val="008A3DC8"/>
    <w:rsid w:val="008A6B9A"/>
    <w:rsid w:val="008B07A8"/>
    <w:rsid w:val="008B10D5"/>
    <w:rsid w:val="008B1543"/>
    <w:rsid w:val="008B256A"/>
    <w:rsid w:val="008B30D4"/>
    <w:rsid w:val="008B4341"/>
    <w:rsid w:val="008B437E"/>
    <w:rsid w:val="008B4ADB"/>
    <w:rsid w:val="008B52CB"/>
    <w:rsid w:val="008B56D3"/>
    <w:rsid w:val="008B5B04"/>
    <w:rsid w:val="008B6A61"/>
    <w:rsid w:val="008C013D"/>
    <w:rsid w:val="008C0F7B"/>
    <w:rsid w:val="008C19AF"/>
    <w:rsid w:val="008C2E20"/>
    <w:rsid w:val="008C4F7D"/>
    <w:rsid w:val="008C575C"/>
    <w:rsid w:val="008C5A5D"/>
    <w:rsid w:val="008C6ABB"/>
    <w:rsid w:val="008C6D9B"/>
    <w:rsid w:val="008D0E68"/>
    <w:rsid w:val="008D0F99"/>
    <w:rsid w:val="008D1AD5"/>
    <w:rsid w:val="008D211F"/>
    <w:rsid w:val="008D27C1"/>
    <w:rsid w:val="008D3210"/>
    <w:rsid w:val="008D3DC4"/>
    <w:rsid w:val="008E0326"/>
    <w:rsid w:val="008E09B4"/>
    <w:rsid w:val="008E0A9E"/>
    <w:rsid w:val="008E0D35"/>
    <w:rsid w:val="008E202F"/>
    <w:rsid w:val="008E62B7"/>
    <w:rsid w:val="008F150A"/>
    <w:rsid w:val="008F1600"/>
    <w:rsid w:val="008F1AF2"/>
    <w:rsid w:val="008F1DB9"/>
    <w:rsid w:val="008F2564"/>
    <w:rsid w:val="008F375F"/>
    <w:rsid w:val="008F398A"/>
    <w:rsid w:val="008F544A"/>
    <w:rsid w:val="008F555D"/>
    <w:rsid w:val="008F5891"/>
    <w:rsid w:val="008F6050"/>
    <w:rsid w:val="008F7424"/>
    <w:rsid w:val="009005D9"/>
    <w:rsid w:val="00901259"/>
    <w:rsid w:val="0090266A"/>
    <w:rsid w:val="00903E16"/>
    <w:rsid w:val="00904484"/>
    <w:rsid w:val="00904959"/>
    <w:rsid w:val="009052F7"/>
    <w:rsid w:val="00905585"/>
    <w:rsid w:val="00905A80"/>
    <w:rsid w:val="00905D50"/>
    <w:rsid w:val="0090696B"/>
    <w:rsid w:val="00906C22"/>
    <w:rsid w:val="00907DE9"/>
    <w:rsid w:val="00910421"/>
    <w:rsid w:val="00912059"/>
    <w:rsid w:val="009126E8"/>
    <w:rsid w:val="00912751"/>
    <w:rsid w:val="00913D03"/>
    <w:rsid w:val="00914C51"/>
    <w:rsid w:val="00914C56"/>
    <w:rsid w:val="0091568F"/>
    <w:rsid w:val="0091641E"/>
    <w:rsid w:val="009164C0"/>
    <w:rsid w:val="00916645"/>
    <w:rsid w:val="00920AB2"/>
    <w:rsid w:val="00920B40"/>
    <w:rsid w:val="009212BD"/>
    <w:rsid w:val="00922C33"/>
    <w:rsid w:val="0092381C"/>
    <w:rsid w:val="009245A5"/>
    <w:rsid w:val="009267C9"/>
    <w:rsid w:val="00930EDA"/>
    <w:rsid w:val="00931EE0"/>
    <w:rsid w:val="0093228B"/>
    <w:rsid w:val="00932522"/>
    <w:rsid w:val="00932824"/>
    <w:rsid w:val="00932A43"/>
    <w:rsid w:val="00932E3C"/>
    <w:rsid w:val="00933AC5"/>
    <w:rsid w:val="00934D6A"/>
    <w:rsid w:val="00935791"/>
    <w:rsid w:val="00937156"/>
    <w:rsid w:val="009373F9"/>
    <w:rsid w:val="00941EA2"/>
    <w:rsid w:val="0094328B"/>
    <w:rsid w:val="009448EF"/>
    <w:rsid w:val="009448FA"/>
    <w:rsid w:val="00944D02"/>
    <w:rsid w:val="009454F1"/>
    <w:rsid w:val="00945961"/>
    <w:rsid w:val="009461E3"/>
    <w:rsid w:val="009475D6"/>
    <w:rsid w:val="00950930"/>
    <w:rsid w:val="00950C5B"/>
    <w:rsid w:val="0095175D"/>
    <w:rsid w:val="009520D8"/>
    <w:rsid w:val="009533CC"/>
    <w:rsid w:val="009535EE"/>
    <w:rsid w:val="00953E54"/>
    <w:rsid w:val="009540AC"/>
    <w:rsid w:val="00954234"/>
    <w:rsid w:val="00955738"/>
    <w:rsid w:val="00956CF0"/>
    <w:rsid w:val="0095799C"/>
    <w:rsid w:val="00961871"/>
    <w:rsid w:val="0096199B"/>
    <w:rsid w:val="00964503"/>
    <w:rsid w:val="0096590D"/>
    <w:rsid w:val="00966D63"/>
    <w:rsid w:val="00970601"/>
    <w:rsid w:val="00974DEA"/>
    <w:rsid w:val="00977F19"/>
    <w:rsid w:val="00977F4F"/>
    <w:rsid w:val="0098033B"/>
    <w:rsid w:val="0098089D"/>
    <w:rsid w:val="00980E72"/>
    <w:rsid w:val="00981924"/>
    <w:rsid w:val="009825A1"/>
    <w:rsid w:val="009826ED"/>
    <w:rsid w:val="0098275B"/>
    <w:rsid w:val="00983144"/>
    <w:rsid w:val="009845EE"/>
    <w:rsid w:val="0098725A"/>
    <w:rsid w:val="00987FFB"/>
    <w:rsid w:val="009902C3"/>
    <w:rsid w:val="00990BE4"/>
    <w:rsid w:val="00992BFE"/>
    <w:rsid w:val="009931B0"/>
    <w:rsid w:val="00993644"/>
    <w:rsid w:val="00994326"/>
    <w:rsid w:val="0099483A"/>
    <w:rsid w:val="00996ACF"/>
    <w:rsid w:val="009970FD"/>
    <w:rsid w:val="00997AC1"/>
    <w:rsid w:val="009A0D71"/>
    <w:rsid w:val="009A17ED"/>
    <w:rsid w:val="009A1E51"/>
    <w:rsid w:val="009A2DC2"/>
    <w:rsid w:val="009A2F5E"/>
    <w:rsid w:val="009A3E45"/>
    <w:rsid w:val="009A52F1"/>
    <w:rsid w:val="009A580C"/>
    <w:rsid w:val="009A608B"/>
    <w:rsid w:val="009A64C3"/>
    <w:rsid w:val="009B1030"/>
    <w:rsid w:val="009B113B"/>
    <w:rsid w:val="009B170B"/>
    <w:rsid w:val="009B1E39"/>
    <w:rsid w:val="009B2399"/>
    <w:rsid w:val="009B3720"/>
    <w:rsid w:val="009B39E4"/>
    <w:rsid w:val="009B3AA5"/>
    <w:rsid w:val="009B41BB"/>
    <w:rsid w:val="009B5718"/>
    <w:rsid w:val="009B77F0"/>
    <w:rsid w:val="009C007E"/>
    <w:rsid w:val="009C07C7"/>
    <w:rsid w:val="009C1AC0"/>
    <w:rsid w:val="009C1ED3"/>
    <w:rsid w:val="009C360F"/>
    <w:rsid w:val="009C42C6"/>
    <w:rsid w:val="009C53B7"/>
    <w:rsid w:val="009C689E"/>
    <w:rsid w:val="009C6B34"/>
    <w:rsid w:val="009C7BF4"/>
    <w:rsid w:val="009C7D71"/>
    <w:rsid w:val="009D0EC8"/>
    <w:rsid w:val="009D136E"/>
    <w:rsid w:val="009D3339"/>
    <w:rsid w:val="009D373F"/>
    <w:rsid w:val="009D5446"/>
    <w:rsid w:val="009E01E0"/>
    <w:rsid w:val="009E058F"/>
    <w:rsid w:val="009E14B4"/>
    <w:rsid w:val="009E1A71"/>
    <w:rsid w:val="009E2771"/>
    <w:rsid w:val="009E29C1"/>
    <w:rsid w:val="009E2C14"/>
    <w:rsid w:val="009E4699"/>
    <w:rsid w:val="009E47D4"/>
    <w:rsid w:val="009E49CC"/>
    <w:rsid w:val="009E5347"/>
    <w:rsid w:val="009E687A"/>
    <w:rsid w:val="009E6E79"/>
    <w:rsid w:val="009E7288"/>
    <w:rsid w:val="009E77DC"/>
    <w:rsid w:val="009E7B04"/>
    <w:rsid w:val="009F0DE7"/>
    <w:rsid w:val="009F15BC"/>
    <w:rsid w:val="009F1EF0"/>
    <w:rsid w:val="009F219A"/>
    <w:rsid w:val="009F421B"/>
    <w:rsid w:val="009F5176"/>
    <w:rsid w:val="009F5290"/>
    <w:rsid w:val="009F557D"/>
    <w:rsid w:val="009F6109"/>
    <w:rsid w:val="00A00219"/>
    <w:rsid w:val="00A00DF6"/>
    <w:rsid w:val="00A00E81"/>
    <w:rsid w:val="00A03D5C"/>
    <w:rsid w:val="00A042C5"/>
    <w:rsid w:val="00A04C2F"/>
    <w:rsid w:val="00A0752E"/>
    <w:rsid w:val="00A112B0"/>
    <w:rsid w:val="00A11715"/>
    <w:rsid w:val="00A11978"/>
    <w:rsid w:val="00A11A7B"/>
    <w:rsid w:val="00A12ADD"/>
    <w:rsid w:val="00A144DE"/>
    <w:rsid w:val="00A14949"/>
    <w:rsid w:val="00A14D9F"/>
    <w:rsid w:val="00A15229"/>
    <w:rsid w:val="00A168EB"/>
    <w:rsid w:val="00A17591"/>
    <w:rsid w:val="00A17859"/>
    <w:rsid w:val="00A20647"/>
    <w:rsid w:val="00A20FE7"/>
    <w:rsid w:val="00A2123F"/>
    <w:rsid w:val="00A217A8"/>
    <w:rsid w:val="00A22F35"/>
    <w:rsid w:val="00A234DD"/>
    <w:rsid w:val="00A24F24"/>
    <w:rsid w:val="00A26EE3"/>
    <w:rsid w:val="00A27430"/>
    <w:rsid w:val="00A27819"/>
    <w:rsid w:val="00A306CA"/>
    <w:rsid w:val="00A30E09"/>
    <w:rsid w:val="00A30EDB"/>
    <w:rsid w:val="00A3107F"/>
    <w:rsid w:val="00A3171A"/>
    <w:rsid w:val="00A34602"/>
    <w:rsid w:val="00A35F97"/>
    <w:rsid w:val="00A406DD"/>
    <w:rsid w:val="00A4154D"/>
    <w:rsid w:val="00A41AC6"/>
    <w:rsid w:val="00A41C86"/>
    <w:rsid w:val="00A42345"/>
    <w:rsid w:val="00A44919"/>
    <w:rsid w:val="00A4503D"/>
    <w:rsid w:val="00A45D30"/>
    <w:rsid w:val="00A46BA7"/>
    <w:rsid w:val="00A46CF4"/>
    <w:rsid w:val="00A47F20"/>
    <w:rsid w:val="00A513A4"/>
    <w:rsid w:val="00A53132"/>
    <w:rsid w:val="00A541E0"/>
    <w:rsid w:val="00A548AD"/>
    <w:rsid w:val="00A5508D"/>
    <w:rsid w:val="00A5558D"/>
    <w:rsid w:val="00A5585B"/>
    <w:rsid w:val="00A55873"/>
    <w:rsid w:val="00A56E6E"/>
    <w:rsid w:val="00A60974"/>
    <w:rsid w:val="00A61211"/>
    <w:rsid w:val="00A61DAA"/>
    <w:rsid w:val="00A620B3"/>
    <w:rsid w:val="00A635AA"/>
    <w:rsid w:val="00A63B90"/>
    <w:rsid w:val="00A66E99"/>
    <w:rsid w:val="00A66FF0"/>
    <w:rsid w:val="00A6703D"/>
    <w:rsid w:val="00A6739C"/>
    <w:rsid w:val="00A67D48"/>
    <w:rsid w:val="00A7021F"/>
    <w:rsid w:val="00A70826"/>
    <w:rsid w:val="00A73780"/>
    <w:rsid w:val="00A76949"/>
    <w:rsid w:val="00A77E51"/>
    <w:rsid w:val="00A8030B"/>
    <w:rsid w:val="00A804B3"/>
    <w:rsid w:val="00A8220F"/>
    <w:rsid w:val="00A83367"/>
    <w:rsid w:val="00A834CA"/>
    <w:rsid w:val="00A83B14"/>
    <w:rsid w:val="00A83DA4"/>
    <w:rsid w:val="00A851B5"/>
    <w:rsid w:val="00A8572D"/>
    <w:rsid w:val="00A864BB"/>
    <w:rsid w:val="00A86CBC"/>
    <w:rsid w:val="00A87322"/>
    <w:rsid w:val="00A87A61"/>
    <w:rsid w:val="00A87E96"/>
    <w:rsid w:val="00A90200"/>
    <w:rsid w:val="00A90306"/>
    <w:rsid w:val="00A90F40"/>
    <w:rsid w:val="00A91C16"/>
    <w:rsid w:val="00A92081"/>
    <w:rsid w:val="00A92AE0"/>
    <w:rsid w:val="00A9402F"/>
    <w:rsid w:val="00A94E77"/>
    <w:rsid w:val="00A9515E"/>
    <w:rsid w:val="00A95388"/>
    <w:rsid w:val="00A95859"/>
    <w:rsid w:val="00A967B0"/>
    <w:rsid w:val="00A974E9"/>
    <w:rsid w:val="00A9798D"/>
    <w:rsid w:val="00A97E70"/>
    <w:rsid w:val="00AA0041"/>
    <w:rsid w:val="00AA016A"/>
    <w:rsid w:val="00AA2709"/>
    <w:rsid w:val="00AA2E01"/>
    <w:rsid w:val="00AA342C"/>
    <w:rsid w:val="00AA3675"/>
    <w:rsid w:val="00AA4406"/>
    <w:rsid w:val="00AA6372"/>
    <w:rsid w:val="00AA6B2E"/>
    <w:rsid w:val="00AA74E0"/>
    <w:rsid w:val="00AA75CA"/>
    <w:rsid w:val="00AB34F1"/>
    <w:rsid w:val="00AB5325"/>
    <w:rsid w:val="00AB703F"/>
    <w:rsid w:val="00AB731B"/>
    <w:rsid w:val="00AC068B"/>
    <w:rsid w:val="00AC1AF9"/>
    <w:rsid w:val="00AC27E9"/>
    <w:rsid w:val="00AC2EF7"/>
    <w:rsid w:val="00AC3392"/>
    <w:rsid w:val="00AC4C3A"/>
    <w:rsid w:val="00AC5AB4"/>
    <w:rsid w:val="00AC6FF2"/>
    <w:rsid w:val="00AD04BE"/>
    <w:rsid w:val="00AD0B2E"/>
    <w:rsid w:val="00AD1CED"/>
    <w:rsid w:val="00AD1D8D"/>
    <w:rsid w:val="00AD20E8"/>
    <w:rsid w:val="00AD31DD"/>
    <w:rsid w:val="00AD35C5"/>
    <w:rsid w:val="00AD3A70"/>
    <w:rsid w:val="00AE0511"/>
    <w:rsid w:val="00AE0BA6"/>
    <w:rsid w:val="00AE0D44"/>
    <w:rsid w:val="00AE25D0"/>
    <w:rsid w:val="00AE30E9"/>
    <w:rsid w:val="00AE38F1"/>
    <w:rsid w:val="00AE4154"/>
    <w:rsid w:val="00AE425D"/>
    <w:rsid w:val="00AE4BD6"/>
    <w:rsid w:val="00AE6BCE"/>
    <w:rsid w:val="00AE7903"/>
    <w:rsid w:val="00AF356E"/>
    <w:rsid w:val="00AF4DD9"/>
    <w:rsid w:val="00AF515D"/>
    <w:rsid w:val="00AF5BAF"/>
    <w:rsid w:val="00AF70B1"/>
    <w:rsid w:val="00AF73B0"/>
    <w:rsid w:val="00AF7CA9"/>
    <w:rsid w:val="00B00BE4"/>
    <w:rsid w:val="00B00F33"/>
    <w:rsid w:val="00B0172F"/>
    <w:rsid w:val="00B020B1"/>
    <w:rsid w:val="00B021A7"/>
    <w:rsid w:val="00B02898"/>
    <w:rsid w:val="00B03410"/>
    <w:rsid w:val="00B06C71"/>
    <w:rsid w:val="00B07CFD"/>
    <w:rsid w:val="00B124AD"/>
    <w:rsid w:val="00B12742"/>
    <w:rsid w:val="00B12FB2"/>
    <w:rsid w:val="00B1387A"/>
    <w:rsid w:val="00B159B9"/>
    <w:rsid w:val="00B15CE9"/>
    <w:rsid w:val="00B173DD"/>
    <w:rsid w:val="00B20E5F"/>
    <w:rsid w:val="00B21FBA"/>
    <w:rsid w:val="00B23BAA"/>
    <w:rsid w:val="00B24017"/>
    <w:rsid w:val="00B25605"/>
    <w:rsid w:val="00B2691A"/>
    <w:rsid w:val="00B27868"/>
    <w:rsid w:val="00B27BB7"/>
    <w:rsid w:val="00B3052B"/>
    <w:rsid w:val="00B30972"/>
    <w:rsid w:val="00B30ABA"/>
    <w:rsid w:val="00B3110E"/>
    <w:rsid w:val="00B313EE"/>
    <w:rsid w:val="00B31B32"/>
    <w:rsid w:val="00B32EBB"/>
    <w:rsid w:val="00B33DC5"/>
    <w:rsid w:val="00B341FE"/>
    <w:rsid w:val="00B34217"/>
    <w:rsid w:val="00B3425E"/>
    <w:rsid w:val="00B35150"/>
    <w:rsid w:val="00B370A7"/>
    <w:rsid w:val="00B37E50"/>
    <w:rsid w:val="00B4002F"/>
    <w:rsid w:val="00B40DC1"/>
    <w:rsid w:val="00B414B4"/>
    <w:rsid w:val="00B41B60"/>
    <w:rsid w:val="00B41C6B"/>
    <w:rsid w:val="00B42334"/>
    <w:rsid w:val="00B4316A"/>
    <w:rsid w:val="00B43E12"/>
    <w:rsid w:val="00B4406C"/>
    <w:rsid w:val="00B44A52"/>
    <w:rsid w:val="00B4728A"/>
    <w:rsid w:val="00B50709"/>
    <w:rsid w:val="00B50FB5"/>
    <w:rsid w:val="00B51AD7"/>
    <w:rsid w:val="00B51CE3"/>
    <w:rsid w:val="00B52B20"/>
    <w:rsid w:val="00B55199"/>
    <w:rsid w:val="00B56AF8"/>
    <w:rsid w:val="00B5702F"/>
    <w:rsid w:val="00B571D5"/>
    <w:rsid w:val="00B6022F"/>
    <w:rsid w:val="00B610A4"/>
    <w:rsid w:val="00B61649"/>
    <w:rsid w:val="00B6219A"/>
    <w:rsid w:val="00B64037"/>
    <w:rsid w:val="00B64BBC"/>
    <w:rsid w:val="00B651A8"/>
    <w:rsid w:val="00B652BC"/>
    <w:rsid w:val="00B656FD"/>
    <w:rsid w:val="00B66686"/>
    <w:rsid w:val="00B66D72"/>
    <w:rsid w:val="00B726E1"/>
    <w:rsid w:val="00B7286B"/>
    <w:rsid w:val="00B73654"/>
    <w:rsid w:val="00B7449A"/>
    <w:rsid w:val="00B74E3F"/>
    <w:rsid w:val="00B756F3"/>
    <w:rsid w:val="00B75DD4"/>
    <w:rsid w:val="00B77E48"/>
    <w:rsid w:val="00B77F39"/>
    <w:rsid w:val="00B80CB0"/>
    <w:rsid w:val="00B80D54"/>
    <w:rsid w:val="00B8124E"/>
    <w:rsid w:val="00B820B9"/>
    <w:rsid w:val="00B843EA"/>
    <w:rsid w:val="00B8677F"/>
    <w:rsid w:val="00B9079A"/>
    <w:rsid w:val="00B97B61"/>
    <w:rsid w:val="00BA0C60"/>
    <w:rsid w:val="00BA0EC2"/>
    <w:rsid w:val="00BA0F3F"/>
    <w:rsid w:val="00BA167C"/>
    <w:rsid w:val="00BA2925"/>
    <w:rsid w:val="00BA2E08"/>
    <w:rsid w:val="00BA3B80"/>
    <w:rsid w:val="00BA54D2"/>
    <w:rsid w:val="00BA607F"/>
    <w:rsid w:val="00BA6319"/>
    <w:rsid w:val="00BA6F11"/>
    <w:rsid w:val="00BA6F2D"/>
    <w:rsid w:val="00BA707B"/>
    <w:rsid w:val="00BB062F"/>
    <w:rsid w:val="00BB155A"/>
    <w:rsid w:val="00BB1FA5"/>
    <w:rsid w:val="00BB238E"/>
    <w:rsid w:val="00BB5CE0"/>
    <w:rsid w:val="00BB5ECE"/>
    <w:rsid w:val="00BB7522"/>
    <w:rsid w:val="00BB753F"/>
    <w:rsid w:val="00BC0529"/>
    <w:rsid w:val="00BC2543"/>
    <w:rsid w:val="00BC2C37"/>
    <w:rsid w:val="00BC3BA1"/>
    <w:rsid w:val="00BC3E7B"/>
    <w:rsid w:val="00BC4495"/>
    <w:rsid w:val="00BC46D7"/>
    <w:rsid w:val="00BC47EB"/>
    <w:rsid w:val="00BC48E3"/>
    <w:rsid w:val="00BC588B"/>
    <w:rsid w:val="00BC63A9"/>
    <w:rsid w:val="00BC67FA"/>
    <w:rsid w:val="00BC681A"/>
    <w:rsid w:val="00BC7004"/>
    <w:rsid w:val="00BC7378"/>
    <w:rsid w:val="00BC778F"/>
    <w:rsid w:val="00BD0FF0"/>
    <w:rsid w:val="00BD1BCA"/>
    <w:rsid w:val="00BD1F2C"/>
    <w:rsid w:val="00BD22A3"/>
    <w:rsid w:val="00BD717F"/>
    <w:rsid w:val="00BD73A5"/>
    <w:rsid w:val="00BE1878"/>
    <w:rsid w:val="00BE1D5A"/>
    <w:rsid w:val="00BE3CCE"/>
    <w:rsid w:val="00BE421B"/>
    <w:rsid w:val="00BE4CAF"/>
    <w:rsid w:val="00BE4DB5"/>
    <w:rsid w:val="00BE62A6"/>
    <w:rsid w:val="00BE636B"/>
    <w:rsid w:val="00BE7A2D"/>
    <w:rsid w:val="00BE7A8C"/>
    <w:rsid w:val="00BF12C9"/>
    <w:rsid w:val="00BF1482"/>
    <w:rsid w:val="00BF1530"/>
    <w:rsid w:val="00BF1661"/>
    <w:rsid w:val="00BF1B54"/>
    <w:rsid w:val="00BF2587"/>
    <w:rsid w:val="00BF38F7"/>
    <w:rsid w:val="00BF3A97"/>
    <w:rsid w:val="00BF456F"/>
    <w:rsid w:val="00BF530F"/>
    <w:rsid w:val="00BF5F76"/>
    <w:rsid w:val="00C013F3"/>
    <w:rsid w:val="00C030CD"/>
    <w:rsid w:val="00C0344C"/>
    <w:rsid w:val="00C03E31"/>
    <w:rsid w:val="00C03E8E"/>
    <w:rsid w:val="00C04A7C"/>
    <w:rsid w:val="00C05225"/>
    <w:rsid w:val="00C05BB7"/>
    <w:rsid w:val="00C103E8"/>
    <w:rsid w:val="00C11D33"/>
    <w:rsid w:val="00C11D68"/>
    <w:rsid w:val="00C125C2"/>
    <w:rsid w:val="00C12B70"/>
    <w:rsid w:val="00C13228"/>
    <w:rsid w:val="00C13DBB"/>
    <w:rsid w:val="00C14AC9"/>
    <w:rsid w:val="00C14BB5"/>
    <w:rsid w:val="00C1520D"/>
    <w:rsid w:val="00C16BF9"/>
    <w:rsid w:val="00C173E2"/>
    <w:rsid w:val="00C20078"/>
    <w:rsid w:val="00C202EF"/>
    <w:rsid w:val="00C2034D"/>
    <w:rsid w:val="00C20C3E"/>
    <w:rsid w:val="00C2111C"/>
    <w:rsid w:val="00C21B24"/>
    <w:rsid w:val="00C21E10"/>
    <w:rsid w:val="00C22142"/>
    <w:rsid w:val="00C22F21"/>
    <w:rsid w:val="00C2445D"/>
    <w:rsid w:val="00C25D87"/>
    <w:rsid w:val="00C268C5"/>
    <w:rsid w:val="00C27197"/>
    <w:rsid w:val="00C27234"/>
    <w:rsid w:val="00C2772C"/>
    <w:rsid w:val="00C27CA6"/>
    <w:rsid w:val="00C3254F"/>
    <w:rsid w:val="00C32B5D"/>
    <w:rsid w:val="00C32C12"/>
    <w:rsid w:val="00C33674"/>
    <w:rsid w:val="00C33D01"/>
    <w:rsid w:val="00C41701"/>
    <w:rsid w:val="00C45E52"/>
    <w:rsid w:val="00C5761B"/>
    <w:rsid w:val="00C60198"/>
    <w:rsid w:val="00C6069E"/>
    <w:rsid w:val="00C60E31"/>
    <w:rsid w:val="00C60E8D"/>
    <w:rsid w:val="00C614EF"/>
    <w:rsid w:val="00C62A94"/>
    <w:rsid w:val="00C62C43"/>
    <w:rsid w:val="00C62F6F"/>
    <w:rsid w:val="00C64517"/>
    <w:rsid w:val="00C6468E"/>
    <w:rsid w:val="00C647B0"/>
    <w:rsid w:val="00C6528F"/>
    <w:rsid w:val="00C657D6"/>
    <w:rsid w:val="00C65ADD"/>
    <w:rsid w:val="00C6683C"/>
    <w:rsid w:val="00C67CDE"/>
    <w:rsid w:val="00C701ED"/>
    <w:rsid w:val="00C716BA"/>
    <w:rsid w:val="00C71D82"/>
    <w:rsid w:val="00C71F64"/>
    <w:rsid w:val="00C72798"/>
    <w:rsid w:val="00C72D05"/>
    <w:rsid w:val="00C742FB"/>
    <w:rsid w:val="00C7499B"/>
    <w:rsid w:val="00C74ACD"/>
    <w:rsid w:val="00C752F8"/>
    <w:rsid w:val="00C76BFB"/>
    <w:rsid w:val="00C77637"/>
    <w:rsid w:val="00C80BE8"/>
    <w:rsid w:val="00C82C1A"/>
    <w:rsid w:val="00C85809"/>
    <w:rsid w:val="00C86F75"/>
    <w:rsid w:val="00C90EC9"/>
    <w:rsid w:val="00C91D7B"/>
    <w:rsid w:val="00C9576A"/>
    <w:rsid w:val="00CA07D3"/>
    <w:rsid w:val="00CA09E3"/>
    <w:rsid w:val="00CA0C05"/>
    <w:rsid w:val="00CA1825"/>
    <w:rsid w:val="00CA535E"/>
    <w:rsid w:val="00CA537B"/>
    <w:rsid w:val="00CA5BD3"/>
    <w:rsid w:val="00CA782C"/>
    <w:rsid w:val="00CB0B6C"/>
    <w:rsid w:val="00CB1E13"/>
    <w:rsid w:val="00CB26BE"/>
    <w:rsid w:val="00CB2F55"/>
    <w:rsid w:val="00CB508B"/>
    <w:rsid w:val="00CB6A25"/>
    <w:rsid w:val="00CB6FA4"/>
    <w:rsid w:val="00CB708E"/>
    <w:rsid w:val="00CC1123"/>
    <w:rsid w:val="00CC12EA"/>
    <w:rsid w:val="00CC161F"/>
    <w:rsid w:val="00CC3980"/>
    <w:rsid w:val="00CC655E"/>
    <w:rsid w:val="00CC6C89"/>
    <w:rsid w:val="00CD02AB"/>
    <w:rsid w:val="00CD0DD8"/>
    <w:rsid w:val="00CD1029"/>
    <w:rsid w:val="00CD1207"/>
    <w:rsid w:val="00CD14BF"/>
    <w:rsid w:val="00CD1EA0"/>
    <w:rsid w:val="00CD25F1"/>
    <w:rsid w:val="00CD4101"/>
    <w:rsid w:val="00CD4354"/>
    <w:rsid w:val="00CD6DF8"/>
    <w:rsid w:val="00CD6E48"/>
    <w:rsid w:val="00CD75BC"/>
    <w:rsid w:val="00CD7F2A"/>
    <w:rsid w:val="00CE1622"/>
    <w:rsid w:val="00CE3565"/>
    <w:rsid w:val="00CE4B9F"/>
    <w:rsid w:val="00CE562E"/>
    <w:rsid w:val="00CE62DD"/>
    <w:rsid w:val="00CE6B3F"/>
    <w:rsid w:val="00CE7126"/>
    <w:rsid w:val="00CE7260"/>
    <w:rsid w:val="00CE7793"/>
    <w:rsid w:val="00CE7CF0"/>
    <w:rsid w:val="00CF03AD"/>
    <w:rsid w:val="00CF0731"/>
    <w:rsid w:val="00CF092E"/>
    <w:rsid w:val="00CF1C80"/>
    <w:rsid w:val="00CF1F13"/>
    <w:rsid w:val="00CF5446"/>
    <w:rsid w:val="00CF6999"/>
    <w:rsid w:val="00CF7BF9"/>
    <w:rsid w:val="00D00A60"/>
    <w:rsid w:val="00D01BB6"/>
    <w:rsid w:val="00D01C6E"/>
    <w:rsid w:val="00D023AA"/>
    <w:rsid w:val="00D02731"/>
    <w:rsid w:val="00D0324F"/>
    <w:rsid w:val="00D041F5"/>
    <w:rsid w:val="00D047D6"/>
    <w:rsid w:val="00D115E5"/>
    <w:rsid w:val="00D12153"/>
    <w:rsid w:val="00D134D6"/>
    <w:rsid w:val="00D15A87"/>
    <w:rsid w:val="00D16250"/>
    <w:rsid w:val="00D17174"/>
    <w:rsid w:val="00D17750"/>
    <w:rsid w:val="00D2178A"/>
    <w:rsid w:val="00D230C2"/>
    <w:rsid w:val="00D23913"/>
    <w:rsid w:val="00D24DAC"/>
    <w:rsid w:val="00D2613A"/>
    <w:rsid w:val="00D26612"/>
    <w:rsid w:val="00D26C0E"/>
    <w:rsid w:val="00D275A6"/>
    <w:rsid w:val="00D27B3D"/>
    <w:rsid w:val="00D30ED2"/>
    <w:rsid w:val="00D31AB9"/>
    <w:rsid w:val="00D32595"/>
    <w:rsid w:val="00D34653"/>
    <w:rsid w:val="00D347ED"/>
    <w:rsid w:val="00D34810"/>
    <w:rsid w:val="00D34822"/>
    <w:rsid w:val="00D3593A"/>
    <w:rsid w:val="00D37A1B"/>
    <w:rsid w:val="00D41089"/>
    <w:rsid w:val="00D41B06"/>
    <w:rsid w:val="00D421BD"/>
    <w:rsid w:val="00D42D99"/>
    <w:rsid w:val="00D441B6"/>
    <w:rsid w:val="00D45249"/>
    <w:rsid w:val="00D47786"/>
    <w:rsid w:val="00D52F1F"/>
    <w:rsid w:val="00D556DD"/>
    <w:rsid w:val="00D620C1"/>
    <w:rsid w:val="00D62DC4"/>
    <w:rsid w:val="00D6478D"/>
    <w:rsid w:val="00D65D63"/>
    <w:rsid w:val="00D66682"/>
    <w:rsid w:val="00D66702"/>
    <w:rsid w:val="00D67D52"/>
    <w:rsid w:val="00D70ED0"/>
    <w:rsid w:val="00D7400E"/>
    <w:rsid w:val="00D74925"/>
    <w:rsid w:val="00D758A9"/>
    <w:rsid w:val="00D76394"/>
    <w:rsid w:val="00D772BD"/>
    <w:rsid w:val="00D77932"/>
    <w:rsid w:val="00D80E58"/>
    <w:rsid w:val="00D813CF"/>
    <w:rsid w:val="00D8185D"/>
    <w:rsid w:val="00D81DC0"/>
    <w:rsid w:val="00D838F8"/>
    <w:rsid w:val="00D85A88"/>
    <w:rsid w:val="00D877B9"/>
    <w:rsid w:val="00D87FDE"/>
    <w:rsid w:val="00D9575C"/>
    <w:rsid w:val="00D95C4B"/>
    <w:rsid w:val="00DA1740"/>
    <w:rsid w:val="00DA3A9E"/>
    <w:rsid w:val="00DA48F5"/>
    <w:rsid w:val="00DA4D79"/>
    <w:rsid w:val="00DA51EE"/>
    <w:rsid w:val="00DA7932"/>
    <w:rsid w:val="00DB02B6"/>
    <w:rsid w:val="00DB0D35"/>
    <w:rsid w:val="00DB3C47"/>
    <w:rsid w:val="00DB587C"/>
    <w:rsid w:val="00DB589F"/>
    <w:rsid w:val="00DC0175"/>
    <w:rsid w:val="00DC346D"/>
    <w:rsid w:val="00DC34C3"/>
    <w:rsid w:val="00DC51D3"/>
    <w:rsid w:val="00DC72AF"/>
    <w:rsid w:val="00DC7F71"/>
    <w:rsid w:val="00DD2B1A"/>
    <w:rsid w:val="00DD4397"/>
    <w:rsid w:val="00DD4E1A"/>
    <w:rsid w:val="00DD520A"/>
    <w:rsid w:val="00DD5D11"/>
    <w:rsid w:val="00DD73B5"/>
    <w:rsid w:val="00DE558E"/>
    <w:rsid w:val="00DE589F"/>
    <w:rsid w:val="00DE5C55"/>
    <w:rsid w:val="00DE72CA"/>
    <w:rsid w:val="00DE7E57"/>
    <w:rsid w:val="00DF033D"/>
    <w:rsid w:val="00DF15FA"/>
    <w:rsid w:val="00DF2004"/>
    <w:rsid w:val="00DF3BF8"/>
    <w:rsid w:val="00DF3F81"/>
    <w:rsid w:val="00DF4CA9"/>
    <w:rsid w:val="00E001B6"/>
    <w:rsid w:val="00E0045A"/>
    <w:rsid w:val="00E015AB"/>
    <w:rsid w:val="00E05329"/>
    <w:rsid w:val="00E05746"/>
    <w:rsid w:val="00E066BE"/>
    <w:rsid w:val="00E0671E"/>
    <w:rsid w:val="00E07863"/>
    <w:rsid w:val="00E106FF"/>
    <w:rsid w:val="00E116C0"/>
    <w:rsid w:val="00E14DB7"/>
    <w:rsid w:val="00E15693"/>
    <w:rsid w:val="00E15C31"/>
    <w:rsid w:val="00E15D28"/>
    <w:rsid w:val="00E17155"/>
    <w:rsid w:val="00E17590"/>
    <w:rsid w:val="00E17871"/>
    <w:rsid w:val="00E178DC"/>
    <w:rsid w:val="00E17DBE"/>
    <w:rsid w:val="00E21334"/>
    <w:rsid w:val="00E21857"/>
    <w:rsid w:val="00E21AB3"/>
    <w:rsid w:val="00E21B03"/>
    <w:rsid w:val="00E21C06"/>
    <w:rsid w:val="00E21D1B"/>
    <w:rsid w:val="00E23D75"/>
    <w:rsid w:val="00E23F48"/>
    <w:rsid w:val="00E26F31"/>
    <w:rsid w:val="00E27299"/>
    <w:rsid w:val="00E27479"/>
    <w:rsid w:val="00E2764C"/>
    <w:rsid w:val="00E30BF7"/>
    <w:rsid w:val="00E3314A"/>
    <w:rsid w:val="00E3369F"/>
    <w:rsid w:val="00E36E79"/>
    <w:rsid w:val="00E37543"/>
    <w:rsid w:val="00E423CF"/>
    <w:rsid w:val="00E44078"/>
    <w:rsid w:val="00E458CA"/>
    <w:rsid w:val="00E45A71"/>
    <w:rsid w:val="00E479F8"/>
    <w:rsid w:val="00E505A1"/>
    <w:rsid w:val="00E51467"/>
    <w:rsid w:val="00E53032"/>
    <w:rsid w:val="00E53072"/>
    <w:rsid w:val="00E534DB"/>
    <w:rsid w:val="00E54C89"/>
    <w:rsid w:val="00E54F96"/>
    <w:rsid w:val="00E554FB"/>
    <w:rsid w:val="00E57D58"/>
    <w:rsid w:val="00E6170A"/>
    <w:rsid w:val="00E62399"/>
    <w:rsid w:val="00E623E9"/>
    <w:rsid w:val="00E62674"/>
    <w:rsid w:val="00E63566"/>
    <w:rsid w:val="00E63E4F"/>
    <w:rsid w:val="00E6545C"/>
    <w:rsid w:val="00E672BA"/>
    <w:rsid w:val="00E70088"/>
    <w:rsid w:val="00E71803"/>
    <w:rsid w:val="00E74E44"/>
    <w:rsid w:val="00E76C79"/>
    <w:rsid w:val="00E7788B"/>
    <w:rsid w:val="00E77E68"/>
    <w:rsid w:val="00E81D14"/>
    <w:rsid w:val="00E82A34"/>
    <w:rsid w:val="00E83F3D"/>
    <w:rsid w:val="00E85404"/>
    <w:rsid w:val="00E8626F"/>
    <w:rsid w:val="00E87507"/>
    <w:rsid w:val="00E877D3"/>
    <w:rsid w:val="00E9014E"/>
    <w:rsid w:val="00E906A9"/>
    <w:rsid w:val="00E9086A"/>
    <w:rsid w:val="00E910DD"/>
    <w:rsid w:val="00E9127E"/>
    <w:rsid w:val="00E91DAA"/>
    <w:rsid w:val="00E922EB"/>
    <w:rsid w:val="00E924B0"/>
    <w:rsid w:val="00E94A2C"/>
    <w:rsid w:val="00E95FDA"/>
    <w:rsid w:val="00E962ED"/>
    <w:rsid w:val="00E963F2"/>
    <w:rsid w:val="00EA199A"/>
    <w:rsid w:val="00EA229C"/>
    <w:rsid w:val="00EA24D8"/>
    <w:rsid w:val="00EA28DA"/>
    <w:rsid w:val="00EA48AB"/>
    <w:rsid w:val="00EA5261"/>
    <w:rsid w:val="00EA57C0"/>
    <w:rsid w:val="00EA5BA6"/>
    <w:rsid w:val="00EA730E"/>
    <w:rsid w:val="00EA7D6B"/>
    <w:rsid w:val="00EA7F76"/>
    <w:rsid w:val="00EB10DB"/>
    <w:rsid w:val="00EB22DB"/>
    <w:rsid w:val="00EB22F3"/>
    <w:rsid w:val="00EB25F5"/>
    <w:rsid w:val="00EB2BDD"/>
    <w:rsid w:val="00EB3368"/>
    <w:rsid w:val="00EB39C4"/>
    <w:rsid w:val="00EB4A6A"/>
    <w:rsid w:val="00EB4C79"/>
    <w:rsid w:val="00EB4C7A"/>
    <w:rsid w:val="00EB6BA8"/>
    <w:rsid w:val="00EB6CF7"/>
    <w:rsid w:val="00EC0D9F"/>
    <w:rsid w:val="00EC0EA9"/>
    <w:rsid w:val="00EC15B8"/>
    <w:rsid w:val="00EC16DB"/>
    <w:rsid w:val="00EC2EA5"/>
    <w:rsid w:val="00EC2F18"/>
    <w:rsid w:val="00EC537F"/>
    <w:rsid w:val="00EC553A"/>
    <w:rsid w:val="00EC59F2"/>
    <w:rsid w:val="00EC6584"/>
    <w:rsid w:val="00EC714C"/>
    <w:rsid w:val="00ED11EA"/>
    <w:rsid w:val="00ED13B7"/>
    <w:rsid w:val="00ED13C0"/>
    <w:rsid w:val="00ED3279"/>
    <w:rsid w:val="00ED332A"/>
    <w:rsid w:val="00ED59BB"/>
    <w:rsid w:val="00ED5DE1"/>
    <w:rsid w:val="00ED7206"/>
    <w:rsid w:val="00EE0D32"/>
    <w:rsid w:val="00EE11A0"/>
    <w:rsid w:val="00EE1464"/>
    <w:rsid w:val="00EE1F49"/>
    <w:rsid w:val="00EE26F1"/>
    <w:rsid w:val="00EE2E8C"/>
    <w:rsid w:val="00EE3B8A"/>
    <w:rsid w:val="00EE3F88"/>
    <w:rsid w:val="00EE5349"/>
    <w:rsid w:val="00EE57CB"/>
    <w:rsid w:val="00EE6762"/>
    <w:rsid w:val="00EF182C"/>
    <w:rsid w:val="00EF2C26"/>
    <w:rsid w:val="00EF371C"/>
    <w:rsid w:val="00EF3A4A"/>
    <w:rsid w:val="00EF658F"/>
    <w:rsid w:val="00F0043B"/>
    <w:rsid w:val="00F00636"/>
    <w:rsid w:val="00F00EFE"/>
    <w:rsid w:val="00F0122B"/>
    <w:rsid w:val="00F01578"/>
    <w:rsid w:val="00F02010"/>
    <w:rsid w:val="00F020FF"/>
    <w:rsid w:val="00F02967"/>
    <w:rsid w:val="00F0380D"/>
    <w:rsid w:val="00F057F2"/>
    <w:rsid w:val="00F068DE"/>
    <w:rsid w:val="00F06F6D"/>
    <w:rsid w:val="00F10029"/>
    <w:rsid w:val="00F1036A"/>
    <w:rsid w:val="00F11A62"/>
    <w:rsid w:val="00F12950"/>
    <w:rsid w:val="00F12D56"/>
    <w:rsid w:val="00F1392B"/>
    <w:rsid w:val="00F1468E"/>
    <w:rsid w:val="00F157C7"/>
    <w:rsid w:val="00F1610B"/>
    <w:rsid w:val="00F165F8"/>
    <w:rsid w:val="00F17757"/>
    <w:rsid w:val="00F20426"/>
    <w:rsid w:val="00F22289"/>
    <w:rsid w:val="00F24195"/>
    <w:rsid w:val="00F25196"/>
    <w:rsid w:val="00F257F9"/>
    <w:rsid w:val="00F264ED"/>
    <w:rsid w:val="00F27BBA"/>
    <w:rsid w:val="00F27C1C"/>
    <w:rsid w:val="00F30186"/>
    <w:rsid w:val="00F30BDC"/>
    <w:rsid w:val="00F31AFC"/>
    <w:rsid w:val="00F32BD5"/>
    <w:rsid w:val="00F33C6D"/>
    <w:rsid w:val="00F3430C"/>
    <w:rsid w:val="00F34F03"/>
    <w:rsid w:val="00F352D1"/>
    <w:rsid w:val="00F4079C"/>
    <w:rsid w:val="00F40DB9"/>
    <w:rsid w:val="00F41509"/>
    <w:rsid w:val="00F417AA"/>
    <w:rsid w:val="00F420E5"/>
    <w:rsid w:val="00F42173"/>
    <w:rsid w:val="00F4363E"/>
    <w:rsid w:val="00F4429D"/>
    <w:rsid w:val="00F44499"/>
    <w:rsid w:val="00F46792"/>
    <w:rsid w:val="00F46B95"/>
    <w:rsid w:val="00F47D91"/>
    <w:rsid w:val="00F50DB5"/>
    <w:rsid w:val="00F51BE9"/>
    <w:rsid w:val="00F51E50"/>
    <w:rsid w:val="00F52709"/>
    <w:rsid w:val="00F56436"/>
    <w:rsid w:val="00F6099C"/>
    <w:rsid w:val="00F614EE"/>
    <w:rsid w:val="00F62FF0"/>
    <w:rsid w:val="00F633A4"/>
    <w:rsid w:val="00F643CB"/>
    <w:rsid w:val="00F66A58"/>
    <w:rsid w:val="00F67316"/>
    <w:rsid w:val="00F70DCE"/>
    <w:rsid w:val="00F7129D"/>
    <w:rsid w:val="00F715DD"/>
    <w:rsid w:val="00F71D56"/>
    <w:rsid w:val="00F73E61"/>
    <w:rsid w:val="00F740ED"/>
    <w:rsid w:val="00F74782"/>
    <w:rsid w:val="00F74BB8"/>
    <w:rsid w:val="00F74CB7"/>
    <w:rsid w:val="00F76ECD"/>
    <w:rsid w:val="00F80159"/>
    <w:rsid w:val="00F83DCA"/>
    <w:rsid w:val="00F84263"/>
    <w:rsid w:val="00F85210"/>
    <w:rsid w:val="00F8676C"/>
    <w:rsid w:val="00F86AB8"/>
    <w:rsid w:val="00F87703"/>
    <w:rsid w:val="00F915F4"/>
    <w:rsid w:val="00F9217C"/>
    <w:rsid w:val="00F92C2F"/>
    <w:rsid w:val="00F93574"/>
    <w:rsid w:val="00F93E81"/>
    <w:rsid w:val="00F95BCE"/>
    <w:rsid w:val="00F966E2"/>
    <w:rsid w:val="00F96CAE"/>
    <w:rsid w:val="00F971E2"/>
    <w:rsid w:val="00F97522"/>
    <w:rsid w:val="00F97911"/>
    <w:rsid w:val="00FA472A"/>
    <w:rsid w:val="00FA7761"/>
    <w:rsid w:val="00FB1D1D"/>
    <w:rsid w:val="00FB3002"/>
    <w:rsid w:val="00FB35CF"/>
    <w:rsid w:val="00FB416C"/>
    <w:rsid w:val="00FB4F05"/>
    <w:rsid w:val="00FB53E3"/>
    <w:rsid w:val="00FB6F43"/>
    <w:rsid w:val="00FB745C"/>
    <w:rsid w:val="00FC08CD"/>
    <w:rsid w:val="00FC1201"/>
    <w:rsid w:val="00FC1277"/>
    <w:rsid w:val="00FC167C"/>
    <w:rsid w:val="00FC25DB"/>
    <w:rsid w:val="00FC27D3"/>
    <w:rsid w:val="00FC33D0"/>
    <w:rsid w:val="00FC3885"/>
    <w:rsid w:val="00FC3A40"/>
    <w:rsid w:val="00FC3B4E"/>
    <w:rsid w:val="00FC52F0"/>
    <w:rsid w:val="00FC63D4"/>
    <w:rsid w:val="00FC6B86"/>
    <w:rsid w:val="00FD36DB"/>
    <w:rsid w:val="00FD432F"/>
    <w:rsid w:val="00FD4AF7"/>
    <w:rsid w:val="00FD541E"/>
    <w:rsid w:val="00FD5F3F"/>
    <w:rsid w:val="00FD67F0"/>
    <w:rsid w:val="00FD686F"/>
    <w:rsid w:val="00FD698A"/>
    <w:rsid w:val="00FD7AB9"/>
    <w:rsid w:val="00FE037E"/>
    <w:rsid w:val="00FE0B04"/>
    <w:rsid w:val="00FE2318"/>
    <w:rsid w:val="00FE3337"/>
    <w:rsid w:val="00FE41D5"/>
    <w:rsid w:val="00FE4FD0"/>
    <w:rsid w:val="00FE5B16"/>
    <w:rsid w:val="00FE6465"/>
    <w:rsid w:val="00FE6B08"/>
    <w:rsid w:val="00FE7F11"/>
    <w:rsid w:val="00FE7F6A"/>
    <w:rsid w:val="00FF028B"/>
    <w:rsid w:val="00FF2415"/>
    <w:rsid w:val="00FF3281"/>
    <w:rsid w:val="00FF46C5"/>
    <w:rsid w:val="00FF4BC1"/>
    <w:rsid w:val="00FF4C48"/>
    <w:rsid w:val="00FF6905"/>
    <w:rsid w:val="00FF6D99"/>
    <w:rsid w:val="00FF7246"/>
    <w:rsid w:val="00FF7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4523E0"/>
  <w15:docId w15:val="{AC57D668-AAC9-4DD4-8C95-FE92F11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Char Char5"/>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uiPriority w:val="99"/>
    <w:qFormat/>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 w:type="character" w:customStyle="1" w:styleId="FootnoteTextChar1">
    <w:name w:val="Footnote Text Char1"/>
    <w:aliases w:val="ARM footnote Text Char,Footnote Text Char2 Char, Cha Char,foot Char,Footnote Text Char Char Char Char Char Char Ch Char Char Char Char Char Char C Char,ft Char,R Char"/>
    <w:basedOn w:val="DefaultParagraphFont"/>
    <w:rsid w:val="0040105F"/>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06BC-23A3-43D8-A3DE-AC23D219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SingPC</cp:lastModifiedBy>
  <cp:revision>266</cp:revision>
  <cp:lastPrinted>2026-04-08T03:24:00Z</cp:lastPrinted>
  <dcterms:created xsi:type="dcterms:W3CDTF">2026-03-26T21:22:00Z</dcterms:created>
  <dcterms:modified xsi:type="dcterms:W3CDTF">2026-04-24T13:02:00Z</dcterms:modified>
</cp:coreProperties>
</file>